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936A2" w14:textId="77777777" w:rsidR="001C73BF" w:rsidRDefault="00BB1C06">
      <w:pPr>
        <w:pStyle w:val="2"/>
        <w:ind w:firstLine="0"/>
        <w:jc w:val="center"/>
      </w:pPr>
      <w:bookmarkStart w:id="0" w:name="_Toc18954_WPSOffice_Level2"/>
      <w:bookmarkStart w:id="1" w:name="_Toc14863"/>
      <w:r>
        <w:rPr>
          <w:rFonts w:hint="eastAsia"/>
        </w:rPr>
        <w:t>0</w:t>
      </w:r>
      <w:r>
        <w:rPr>
          <w:rFonts w:hint="eastAsia"/>
        </w:rPr>
        <w:t>级</w:t>
      </w:r>
      <w:r>
        <w:rPr>
          <w:rFonts w:hint="eastAsia"/>
        </w:rPr>
        <w:t>轨道检查仪</w:t>
      </w:r>
      <w:r>
        <w:rPr>
          <w:rFonts w:hint="eastAsia"/>
        </w:rPr>
        <w:t>产品介绍及</w:t>
      </w:r>
      <w:r>
        <w:rPr>
          <w:rFonts w:hint="eastAsia"/>
        </w:rPr>
        <w:t>技术规格</w:t>
      </w:r>
      <w:bookmarkEnd w:id="0"/>
      <w:bookmarkEnd w:id="1"/>
    </w:p>
    <w:p w14:paraId="0EE1EB5A" w14:textId="77777777" w:rsidR="001C73BF" w:rsidRDefault="00BB1C06">
      <w:pPr>
        <w:widowControl w:val="0"/>
        <w:tabs>
          <w:tab w:val="left" w:pos="7391"/>
        </w:tabs>
        <w:overflowPunct/>
        <w:autoSpaceDE/>
        <w:autoSpaceDN/>
        <w:adjustRightInd/>
        <w:spacing w:line="360" w:lineRule="auto"/>
        <w:ind w:firstLineChars="200" w:firstLine="480"/>
        <w:textAlignment w:val="auto"/>
        <w:rPr>
          <w:rFonts w:hAnsi="宋体" w:cs="宋体"/>
          <w:sz w:val="24"/>
          <w:szCs w:val="24"/>
        </w:rPr>
      </w:pPr>
      <w:r>
        <w:rPr>
          <w:rFonts w:hAnsi="宋体" w:cs="宋体" w:hint="eastAsia"/>
          <w:sz w:val="24"/>
          <w:szCs w:val="24"/>
        </w:rPr>
        <w:t>GJY-T-EBJ-3</w:t>
      </w:r>
      <w:r>
        <w:rPr>
          <w:rFonts w:hAnsi="宋体" w:cs="宋体" w:hint="eastAsia"/>
          <w:sz w:val="24"/>
          <w:szCs w:val="24"/>
        </w:rPr>
        <w:t>型轨道检查仪</w:t>
      </w:r>
      <w:r>
        <w:rPr>
          <w:rFonts w:hAnsi="宋体" w:cs="宋体" w:hint="eastAsia"/>
          <w:sz w:val="24"/>
          <w:szCs w:val="24"/>
        </w:rPr>
        <w:t>（</w:t>
      </w:r>
      <w:r>
        <w:rPr>
          <w:rFonts w:hAnsi="宋体" w:cs="宋体" w:hint="eastAsia"/>
          <w:sz w:val="24"/>
          <w:szCs w:val="24"/>
        </w:rPr>
        <w:t>0</w:t>
      </w:r>
      <w:r>
        <w:rPr>
          <w:rFonts w:hAnsi="宋体" w:cs="宋体" w:hint="eastAsia"/>
          <w:sz w:val="24"/>
          <w:szCs w:val="24"/>
        </w:rPr>
        <w:t>级）</w:t>
      </w:r>
      <w:r>
        <w:rPr>
          <w:rFonts w:hAnsi="宋体" w:cs="宋体" w:hint="eastAsia"/>
          <w:sz w:val="24"/>
          <w:szCs w:val="24"/>
        </w:rPr>
        <w:t>是一种基于高精度数字陀螺精密测角测量原理的轨道几何状态检查仪器，采用适应野外作业的笔记本电脑为整个系统的数据处理中心，实现在线数据及波形显示，并可进行全项目的在线超限报警。</w:t>
      </w:r>
    </w:p>
    <w:p w14:paraId="0C0E90F9" w14:textId="77777777" w:rsidR="001C73BF" w:rsidRDefault="00BB1C06">
      <w:pPr>
        <w:widowControl w:val="0"/>
        <w:tabs>
          <w:tab w:val="left" w:pos="7391"/>
        </w:tabs>
        <w:overflowPunct/>
        <w:autoSpaceDE/>
        <w:autoSpaceDN/>
        <w:adjustRightInd/>
        <w:spacing w:line="360" w:lineRule="auto"/>
        <w:ind w:firstLine="0"/>
        <w:textAlignment w:val="auto"/>
        <w:rPr>
          <w:rFonts w:hAnsi="宋体" w:cs="宋体"/>
          <w:sz w:val="28"/>
          <w:szCs w:val="28"/>
        </w:rPr>
      </w:pPr>
      <w:r>
        <w:rPr>
          <w:rFonts w:hAnsi="宋体" w:cs="宋体"/>
          <w:sz w:val="24"/>
          <w:szCs w:val="24"/>
        </w:rPr>
        <w:fldChar w:fldCharType="begin"/>
      </w:r>
      <w:r>
        <w:rPr>
          <w:rFonts w:hAnsi="宋体" w:cs="宋体"/>
          <w:sz w:val="24"/>
          <w:szCs w:val="24"/>
        </w:rPr>
        <w:instrText xml:space="preserve"> INCLUDEPICTURE "F:\\..\\..\\..\\Program Files\\Tencent\\QQ\\Users\\119025358\\Image\\55OM(B]MF$9M4}]4{_9C244.jpg" \* MERGEFORMAT </w:instrText>
      </w:r>
      <w:r>
        <w:rPr>
          <w:rFonts w:hAnsi="宋体" w:cs="宋体"/>
          <w:sz w:val="24"/>
          <w:szCs w:val="24"/>
        </w:rPr>
        <w:fldChar w:fldCharType="separate"/>
      </w:r>
      <w:r>
        <w:rPr>
          <w:rFonts w:hAnsi="宋体" w:cs="宋体"/>
          <w:noProof/>
          <w:sz w:val="24"/>
          <w:szCs w:val="24"/>
        </w:rPr>
        <w:drawing>
          <wp:inline distT="0" distB="0" distL="114300" distR="114300" wp14:anchorId="56FE4889" wp14:editId="74318EB3">
            <wp:extent cx="2531745" cy="1921510"/>
            <wp:effectExtent l="0" t="0" r="1905" b="2540"/>
            <wp:docPr id="2" name="图片 1" descr="55OM(B]MF$9M4}]4{_9C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55OM(B]MF$9M4}]4{_9C244"/>
                    <pic:cNvPicPr>
                      <a:picLocks noChangeAspect="1"/>
                    </pic:cNvPicPr>
                  </pic:nvPicPr>
                  <pic:blipFill>
                    <a:blip r:embed="rId5"/>
                    <a:stretch>
                      <a:fillRect/>
                    </a:stretch>
                  </pic:blipFill>
                  <pic:spPr>
                    <a:xfrm>
                      <a:off x="0" y="0"/>
                      <a:ext cx="2531745" cy="1921510"/>
                    </a:xfrm>
                    <a:prstGeom prst="rect">
                      <a:avLst/>
                    </a:prstGeom>
                    <a:noFill/>
                    <a:ln w="9525">
                      <a:noFill/>
                    </a:ln>
                  </pic:spPr>
                </pic:pic>
              </a:graphicData>
            </a:graphic>
          </wp:inline>
        </w:drawing>
      </w:r>
      <w:r>
        <w:rPr>
          <w:rFonts w:hAnsi="宋体" w:cs="宋体"/>
          <w:sz w:val="24"/>
          <w:szCs w:val="24"/>
        </w:rPr>
        <w:fldChar w:fldCharType="end"/>
      </w:r>
      <w:r>
        <w:rPr>
          <w:rFonts w:hAnsi="宋体" w:hint="eastAsia"/>
          <w:bCs/>
          <w:noProof/>
          <w:spacing w:val="4"/>
          <w:sz w:val="24"/>
          <w:szCs w:val="24"/>
        </w:rPr>
        <w:drawing>
          <wp:inline distT="0" distB="0" distL="114300" distR="114300" wp14:anchorId="2C3C6E8D" wp14:editId="2569E513">
            <wp:extent cx="2672715" cy="1931670"/>
            <wp:effectExtent l="0" t="0" r="13335" b="11430"/>
            <wp:docPr id="1" name="图片 2" descr="WP_20131103_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_20131103_013"/>
                    <pic:cNvPicPr>
                      <a:picLocks noChangeAspect="1"/>
                    </pic:cNvPicPr>
                  </pic:nvPicPr>
                  <pic:blipFill>
                    <a:blip r:embed="rId6"/>
                    <a:stretch>
                      <a:fillRect/>
                    </a:stretch>
                  </pic:blipFill>
                  <pic:spPr>
                    <a:xfrm>
                      <a:off x="0" y="0"/>
                      <a:ext cx="2672715" cy="1931670"/>
                    </a:xfrm>
                    <a:prstGeom prst="rect">
                      <a:avLst/>
                    </a:prstGeom>
                    <a:noFill/>
                    <a:ln w="9525">
                      <a:noFill/>
                    </a:ln>
                  </pic:spPr>
                </pic:pic>
              </a:graphicData>
            </a:graphic>
          </wp:inline>
        </w:drawing>
      </w:r>
    </w:p>
    <w:p w14:paraId="25DC598E" w14:textId="77777777" w:rsidR="001C73BF" w:rsidRDefault="00BB1C06">
      <w:pPr>
        <w:widowControl w:val="0"/>
        <w:overflowPunct/>
        <w:autoSpaceDE/>
        <w:autoSpaceDN/>
        <w:adjustRightInd/>
        <w:spacing w:line="360" w:lineRule="auto"/>
        <w:ind w:firstLine="0"/>
        <w:textAlignment w:val="auto"/>
        <w:rPr>
          <w:rFonts w:hAnsi="宋体" w:cs="宋体"/>
          <w:sz w:val="24"/>
          <w:szCs w:val="24"/>
        </w:rPr>
      </w:pPr>
      <w:bookmarkStart w:id="2" w:name="_Toc12984_WPSOffice_Level3"/>
      <w:r>
        <w:rPr>
          <w:rFonts w:hAnsi="宋体" w:cs="宋体" w:hint="eastAsia"/>
          <w:sz w:val="24"/>
          <w:szCs w:val="24"/>
        </w:rPr>
        <w:t>1</w:t>
      </w:r>
      <w:r>
        <w:rPr>
          <w:rFonts w:hAnsi="宋体" w:cs="宋体" w:hint="eastAsia"/>
          <w:sz w:val="24"/>
          <w:szCs w:val="24"/>
        </w:rPr>
        <w:t>、</w:t>
      </w:r>
      <w:r>
        <w:rPr>
          <w:rFonts w:hAnsi="宋体" w:cs="宋体" w:hint="eastAsia"/>
          <w:sz w:val="24"/>
          <w:szCs w:val="24"/>
        </w:rPr>
        <w:t>主要技术性能</w:t>
      </w:r>
      <w:bookmarkEnd w:id="2"/>
    </w:p>
    <w:p w14:paraId="11645FCD" w14:textId="77777777" w:rsidR="001C73BF" w:rsidRDefault="00BB1C06">
      <w:pPr>
        <w:widowControl w:val="0"/>
        <w:overflowPunct/>
        <w:autoSpaceDE/>
        <w:autoSpaceDN/>
        <w:adjustRightInd/>
        <w:spacing w:line="360" w:lineRule="auto"/>
        <w:textAlignment w:val="auto"/>
        <w:rPr>
          <w:rFonts w:hAnsi="宋体" w:cs="宋体"/>
          <w:color w:val="000000"/>
          <w:sz w:val="24"/>
          <w:szCs w:val="24"/>
        </w:rPr>
      </w:pPr>
      <w:r>
        <w:rPr>
          <w:rFonts w:hAnsi="宋体" w:cs="宋体" w:hint="eastAsia"/>
          <w:sz w:val="24"/>
          <w:szCs w:val="24"/>
        </w:rPr>
        <w:t xml:space="preserve"> </w:t>
      </w:r>
      <w:r>
        <w:rPr>
          <w:rFonts w:hAnsi="宋体" w:cs="宋体" w:hint="eastAsia"/>
          <w:sz w:val="24"/>
          <w:szCs w:val="24"/>
        </w:rPr>
        <w:t xml:space="preserve">1.1  </w:t>
      </w:r>
      <w:r>
        <w:rPr>
          <w:rFonts w:hAnsi="宋体" w:cs="宋体" w:hint="eastAsia"/>
          <w:sz w:val="24"/>
          <w:szCs w:val="24"/>
        </w:rPr>
        <w:t>采用</w:t>
      </w:r>
      <w:r>
        <w:rPr>
          <w:rFonts w:hAnsi="宋体" w:cs="宋体" w:hint="eastAsia"/>
          <w:color w:val="000000"/>
          <w:sz w:val="24"/>
          <w:szCs w:val="24"/>
        </w:rPr>
        <w:t>坚固型笔记本作为测量处理系统，测量时可同步显示数据和波形，具有全项目的在线超限报警功能，并具有防水、防尘、防风沙、阳光下显示清晰功能。</w:t>
      </w:r>
    </w:p>
    <w:p w14:paraId="52BBEC53" w14:textId="77777777" w:rsidR="001C73BF" w:rsidRDefault="00BB1C06">
      <w:pPr>
        <w:widowControl w:val="0"/>
        <w:overflowPunct/>
        <w:autoSpaceDE/>
        <w:autoSpaceDN/>
        <w:adjustRightInd/>
        <w:spacing w:line="360" w:lineRule="auto"/>
        <w:textAlignment w:val="auto"/>
        <w:rPr>
          <w:rFonts w:hAnsi="宋体" w:cs="宋体"/>
          <w:sz w:val="24"/>
          <w:szCs w:val="24"/>
        </w:rPr>
      </w:pPr>
      <w:r>
        <w:rPr>
          <w:rFonts w:hAnsi="宋体" w:cs="宋体" w:hint="eastAsia"/>
          <w:color w:val="000000"/>
          <w:sz w:val="24"/>
          <w:szCs w:val="24"/>
        </w:rPr>
        <w:t xml:space="preserve"> </w:t>
      </w:r>
      <w:r>
        <w:rPr>
          <w:rFonts w:hAnsi="宋体" w:cs="宋体" w:hint="eastAsia"/>
          <w:color w:val="000000"/>
          <w:sz w:val="24"/>
          <w:szCs w:val="24"/>
        </w:rPr>
        <w:t>1.2</w:t>
      </w:r>
      <w:r>
        <w:rPr>
          <w:rFonts w:hAnsi="宋体" w:cs="宋体" w:hint="eastAsia"/>
          <w:sz w:val="24"/>
          <w:szCs w:val="24"/>
        </w:rPr>
        <w:t xml:space="preserve">  </w:t>
      </w:r>
      <w:r>
        <w:rPr>
          <w:rFonts w:hAnsi="宋体" w:cs="宋体" w:hint="eastAsia"/>
          <w:sz w:val="24"/>
          <w:szCs w:val="24"/>
        </w:rPr>
        <w:t>高低、轨向的测量传感器均采用高精度数字陀螺仪。</w:t>
      </w:r>
    </w:p>
    <w:p w14:paraId="0E66167B" w14:textId="77777777" w:rsidR="001C73BF" w:rsidRDefault="00BB1C06">
      <w:pPr>
        <w:widowControl w:val="0"/>
        <w:overflowPunct/>
        <w:autoSpaceDE/>
        <w:autoSpaceDN/>
        <w:adjustRightInd/>
        <w:spacing w:line="360" w:lineRule="auto"/>
        <w:textAlignment w:val="auto"/>
        <w:rPr>
          <w:rFonts w:hAnsi="宋体" w:cs="宋体"/>
          <w:sz w:val="24"/>
          <w:szCs w:val="24"/>
        </w:rPr>
      </w:pPr>
      <w:r>
        <w:rPr>
          <w:rFonts w:hAnsi="宋体" w:cs="宋体" w:hint="eastAsia"/>
          <w:sz w:val="24"/>
          <w:szCs w:val="24"/>
        </w:rPr>
        <w:t xml:space="preserve"> </w:t>
      </w:r>
      <w:r>
        <w:rPr>
          <w:rFonts w:hAnsi="宋体" w:cs="宋体" w:hint="eastAsia"/>
          <w:sz w:val="24"/>
          <w:szCs w:val="24"/>
        </w:rPr>
        <w:t xml:space="preserve">1.3  </w:t>
      </w:r>
      <w:r>
        <w:rPr>
          <w:rFonts w:hAnsi="宋体" w:cs="宋体" w:hint="eastAsia"/>
          <w:sz w:val="24"/>
          <w:szCs w:val="24"/>
        </w:rPr>
        <w:t>超高测量采用进口倾角传感器，保证能够同步测量水平。</w:t>
      </w:r>
    </w:p>
    <w:p w14:paraId="7D79167D" w14:textId="77777777" w:rsidR="001C73BF" w:rsidRDefault="00BB1C06">
      <w:pPr>
        <w:widowControl w:val="0"/>
        <w:overflowPunct/>
        <w:autoSpaceDE/>
        <w:autoSpaceDN/>
        <w:adjustRightInd/>
        <w:spacing w:line="360" w:lineRule="auto"/>
        <w:textAlignment w:val="auto"/>
        <w:rPr>
          <w:rFonts w:hAnsi="宋体" w:cs="宋体"/>
          <w:sz w:val="24"/>
          <w:szCs w:val="24"/>
        </w:rPr>
      </w:pPr>
      <w:r>
        <w:rPr>
          <w:rFonts w:hAnsi="宋体" w:cs="宋体" w:hint="eastAsia"/>
          <w:sz w:val="24"/>
          <w:szCs w:val="24"/>
        </w:rPr>
        <w:t xml:space="preserve"> </w:t>
      </w:r>
      <w:r>
        <w:rPr>
          <w:rFonts w:hAnsi="宋体" w:cs="宋体" w:hint="eastAsia"/>
          <w:sz w:val="24"/>
          <w:szCs w:val="24"/>
        </w:rPr>
        <w:t xml:space="preserve">1.4. </w:t>
      </w:r>
      <w:r>
        <w:rPr>
          <w:rFonts w:hAnsi="宋体" w:cs="宋体" w:hint="eastAsia"/>
          <w:sz w:val="24"/>
          <w:szCs w:val="24"/>
        </w:rPr>
        <w:t>具备轨距测量辅助的硬件装置，能够保证现场测量轨距真实性。</w:t>
      </w:r>
    </w:p>
    <w:p w14:paraId="2960C740" w14:textId="77777777" w:rsidR="001C73BF" w:rsidRDefault="00BB1C06">
      <w:pPr>
        <w:widowControl w:val="0"/>
        <w:overflowPunct/>
        <w:autoSpaceDE/>
        <w:autoSpaceDN/>
        <w:adjustRightInd/>
        <w:spacing w:line="360" w:lineRule="auto"/>
        <w:textAlignment w:val="auto"/>
        <w:rPr>
          <w:rFonts w:hAnsi="宋体" w:cs="宋体"/>
          <w:sz w:val="24"/>
          <w:szCs w:val="24"/>
        </w:rPr>
      </w:pPr>
      <w:r>
        <w:rPr>
          <w:rFonts w:hAnsi="宋体" w:cs="宋体" w:hint="eastAsia"/>
          <w:sz w:val="24"/>
          <w:szCs w:val="24"/>
        </w:rPr>
        <w:t xml:space="preserve"> </w:t>
      </w:r>
      <w:r>
        <w:rPr>
          <w:rFonts w:hAnsi="宋体" w:cs="宋体" w:hint="eastAsia"/>
          <w:sz w:val="24"/>
          <w:szCs w:val="24"/>
        </w:rPr>
        <w:t xml:space="preserve">1.5  </w:t>
      </w:r>
      <w:r>
        <w:rPr>
          <w:rFonts w:hAnsi="宋体" w:cs="宋体" w:hint="eastAsia"/>
          <w:sz w:val="24"/>
          <w:szCs w:val="24"/>
        </w:rPr>
        <w:t>接触轨道的走行轮、测量轮等，耐磨性应满足检测</w:t>
      </w:r>
      <w:r>
        <w:rPr>
          <w:rFonts w:hAnsi="宋体" w:cs="宋体" w:hint="eastAsia"/>
          <w:sz w:val="24"/>
          <w:szCs w:val="24"/>
        </w:rPr>
        <w:t>1000km</w:t>
      </w:r>
      <w:r>
        <w:rPr>
          <w:rFonts w:hAnsi="宋体" w:cs="宋体" w:hint="eastAsia"/>
          <w:sz w:val="24"/>
          <w:szCs w:val="24"/>
        </w:rPr>
        <w:t>线路的使用要求。</w:t>
      </w:r>
    </w:p>
    <w:p w14:paraId="00C8B640" w14:textId="77777777" w:rsidR="001C73BF" w:rsidRDefault="00BB1C06">
      <w:pPr>
        <w:widowControl w:val="0"/>
        <w:overflowPunct/>
        <w:autoSpaceDE/>
        <w:autoSpaceDN/>
        <w:adjustRightInd/>
        <w:spacing w:line="360" w:lineRule="auto"/>
        <w:textAlignment w:val="auto"/>
        <w:rPr>
          <w:rFonts w:hAnsi="宋体" w:cs="宋体"/>
          <w:sz w:val="24"/>
          <w:szCs w:val="24"/>
        </w:rPr>
      </w:pPr>
      <w:r>
        <w:rPr>
          <w:rFonts w:hAnsi="宋体" w:cs="宋体" w:hint="eastAsia"/>
          <w:sz w:val="24"/>
          <w:szCs w:val="24"/>
        </w:rPr>
        <w:t xml:space="preserve"> </w:t>
      </w:r>
      <w:r>
        <w:rPr>
          <w:rFonts w:hAnsi="宋体" w:cs="宋体" w:hint="eastAsia"/>
          <w:sz w:val="24"/>
          <w:szCs w:val="24"/>
        </w:rPr>
        <w:t xml:space="preserve">1.6  </w:t>
      </w:r>
      <w:r>
        <w:rPr>
          <w:rFonts w:hAnsi="宋体" w:cs="宋体" w:hint="eastAsia"/>
          <w:sz w:val="24"/>
          <w:szCs w:val="24"/>
        </w:rPr>
        <w:t>可提供持续</w:t>
      </w:r>
      <w:r>
        <w:rPr>
          <w:rFonts w:hAnsi="宋体" w:cs="宋体" w:hint="eastAsia"/>
          <w:sz w:val="24"/>
          <w:szCs w:val="24"/>
        </w:rPr>
        <w:t>8</w:t>
      </w:r>
      <w:r>
        <w:rPr>
          <w:rFonts w:hAnsi="宋体" w:cs="宋体" w:hint="eastAsia"/>
          <w:sz w:val="24"/>
          <w:szCs w:val="24"/>
        </w:rPr>
        <w:t>小时的夜间及隧道作业照明功能。</w:t>
      </w:r>
    </w:p>
    <w:p w14:paraId="2F045A1E" w14:textId="77777777" w:rsidR="001C73BF" w:rsidRDefault="00BB1C06">
      <w:pPr>
        <w:widowControl w:val="0"/>
        <w:overflowPunct/>
        <w:autoSpaceDE/>
        <w:autoSpaceDN/>
        <w:adjustRightInd/>
        <w:spacing w:line="360" w:lineRule="auto"/>
        <w:textAlignment w:val="auto"/>
        <w:rPr>
          <w:rFonts w:hAnsi="宋体" w:cs="宋体"/>
          <w:sz w:val="24"/>
          <w:szCs w:val="24"/>
        </w:rPr>
      </w:pPr>
      <w:r>
        <w:rPr>
          <w:rFonts w:hAnsi="宋体" w:cs="宋体" w:hint="eastAsia"/>
          <w:sz w:val="24"/>
          <w:szCs w:val="24"/>
        </w:rPr>
        <w:t xml:space="preserve"> </w:t>
      </w:r>
      <w:r>
        <w:rPr>
          <w:rFonts w:hAnsi="宋体" w:cs="宋体" w:hint="eastAsia"/>
          <w:sz w:val="24"/>
          <w:szCs w:val="24"/>
        </w:rPr>
        <w:t xml:space="preserve">1.7  </w:t>
      </w:r>
      <w:r>
        <w:rPr>
          <w:rFonts w:hAnsi="宋体" w:cs="宋体" w:hint="eastAsia"/>
          <w:sz w:val="24"/>
          <w:szCs w:val="24"/>
        </w:rPr>
        <w:t>可拆分结构形式，方便现场运输，保证重复拼装的测量精度。</w:t>
      </w:r>
    </w:p>
    <w:p w14:paraId="5501F276" w14:textId="77777777" w:rsidR="001C73BF" w:rsidRDefault="00BB1C06">
      <w:pPr>
        <w:widowControl w:val="0"/>
        <w:overflowPunct/>
        <w:autoSpaceDE/>
        <w:autoSpaceDN/>
        <w:adjustRightInd/>
        <w:spacing w:line="360" w:lineRule="auto"/>
        <w:textAlignment w:val="auto"/>
        <w:rPr>
          <w:rFonts w:hAnsi="宋体" w:cs="宋体"/>
          <w:sz w:val="24"/>
          <w:szCs w:val="24"/>
        </w:rPr>
      </w:pPr>
      <w:r>
        <w:rPr>
          <w:rFonts w:hAnsi="宋体" w:cs="宋体" w:hint="eastAsia"/>
          <w:sz w:val="24"/>
          <w:szCs w:val="24"/>
        </w:rPr>
        <w:t xml:space="preserve"> </w:t>
      </w:r>
      <w:r>
        <w:rPr>
          <w:rFonts w:hAnsi="宋体" w:cs="宋体" w:hint="eastAsia"/>
          <w:sz w:val="24"/>
          <w:szCs w:val="24"/>
        </w:rPr>
        <w:t xml:space="preserve">1.8  </w:t>
      </w:r>
      <w:r>
        <w:rPr>
          <w:rFonts w:hAnsi="宋体" w:cs="宋体" w:hint="eastAsia"/>
          <w:sz w:val="24"/>
          <w:szCs w:val="24"/>
        </w:rPr>
        <w:t>具备计算机图上仿真作业的功能，并可输出轨道调整量。</w:t>
      </w:r>
    </w:p>
    <w:p w14:paraId="46BF7BBC" w14:textId="77777777" w:rsidR="001C73BF" w:rsidRDefault="00BB1C06">
      <w:pPr>
        <w:widowControl w:val="0"/>
        <w:overflowPunct/>
        <w:autoSpaceDE/>
        <w:autoSpaceDN/>
        <w:adjustRightInd/>
        <w:spacing w:line="360" w:lineRule="auto"/>
        <w:textAlignment w:val="auto"/>
        <w:rPr>
          <w:rFonts w:hAnsi="宋体" w:cs="宋体"/>
          <w:sz w:val="24"/>
          <w:szCs w:val="24"/>
        </w:rPr>
      </w:pPr>
      <w:r>
        <w:rPr>
          <w:rFonts w:hAnsi="宋体" w:cs="宋体" w:hint="eastAsia"/>
          <w:sz w:val="24"/>
          <w:szCs w:val="24"/>
        </w:rPr>
        <w:t xml:space="preserve"> </w:t>
      </w:r>
      <w:r>
        <w:rPr>
          <w:rFonts w:hAnsi="宋体" w:cs="宋体" w:hint="eastAsia"/>
          <w:sz w:val="24"/>
          <w:szCs w:val="24"/>
        </w:rPr>
        <w:t xml:space="preserve">1.9  </w:t>
      </w:r>
      <w:r>
        <w:rPr>
          <w:rFonts w:hAnsi="宋体" w:cs="宋体" w:hint="eastAsia"/>
          <w:sz w:val="24"/>
          <w:szCs w:val="24"/>
        </w:rPr>
        <w:t>具备轨道轨枕的识别功能，能够精确按轨枕间</w:t>
      </w:r>
      <w:r>
        <w:rPr>
          <w:rFonts w:hAnsi="宋体" w:cs="宋体" w:hint="eastAsia"/>
          <w:sz w:val="24"/>
          <w:szCs w:val="24"/>
        </w:rPr>
        <w:t>隔输出检测数据。</w:t>
      </w:r>
    </w:p>
    <w:p w14:paraId="3AFABBCE" w14:textId="77777777" w:rsidR="001C73BF" w:rsidRDefault="00BB1C06">
      <w:pPr>
        <w:widowControl w:val="0"/>
        <w:overflowPunct/>
        <w:autoSpaceDE/>
        <w:autoSpaceDN/>
        <w:adjustRightInd/>
        <w:spacing w:line="360" w:lineRule="auto"/>
        <w:textAlignment w:val="auto"/>
        <w:rPr>
          <w:rFonts w:hAnsi="宋体" w:cs="宋体"/>
          <w:sz w:val="24"/>
          <w:szCs w:val="24"/>
        </w:rPr>
      </w:pPr>
      <w:r>
        <w:rPr>
          <w:rFonts w:hAnsi="宋体" w:cs="宋体" w:hint="eastAsia"/>
          <w:sz w:val="24"/>
          <w:szCs w:val="24"/>
        </w:rPr>
        <w:t xml:space="preserve"> </w:t>
      </w:r>
      <w:r>
        <w:rPr>
          <w:rFonts w:hAnsi="宋体" w:cs="宋体" w:hint="eastAsia"/>
          <w:sz w:val="24"/>
          <w:szCs w:val="24"/>
        </w:rPr>
        <w:t xml:space="preserve">1.10 </w:t>
      </w:r>
      <w:r>
        <w:rPr>
          <w:rFonts w:hAnsi="宋体" w:cs="宋体" w:hint="eastAsia"/>
          <w:sz w:val="24"/>
          <w:szCs w:val="24"/>
        </w:rPr>
        <w:t>具备</w:t>
      </w:r>
      <w:r>
        <w:rPr>
          <w:rFonts w:hAnsi="宋体" w:cs="宋体" w:hint="eastAsia"/>
          <w:sz w:val="24"/>
          <w:szCs w:val="24"/>
        </w:rPr>
        <w:t>70</w:t>
      </w:r>
      <w:r>
        <w:rPr>
          <w:rFonts w:hAnsi="宋体" w:cs="宋体" w:hint="eastAsia"/>
          <w:sz w:val="24"/>
          <w:szCs w:val="24"/>
        </w:rPr>
        <w:t>米长波连续测量功能。</w:t>
      </w:r>
    </w:p>
    <w:p w14:paraId="4003A5E1" w14:textId="77777777" w:rsidR="001C73BF" w:rsidRDefault="00BB1C06">
      <w:pPr>
        <w:widowControl w:val="0"/>
        <w:overflowPunct/>
        <w:autoSpaceDE/>
        <w:autoSpaceDN/>
        <w:adjustRightInd/>
        <w:spacing w:line="360" w:lineRule="auto"/>
        <w:ind w:firstLine="0"/>
        <w:textAlignment w:val="auto"/>
        <w:rPr>
          <w:rFonts w:hAnsi="宋体" w:cs="宋体"/>
          <w:sz w:val="24"/>
          <w:szCs w:val="24"/>
        </w:rPr>
      </w:pPr>
      <w:bookmarkStart w:id="3" w:name="_Toc1217_WPSOffice_Level3"/>
      <w:r>
        <w:rPr>
          <w:rFonts w:hAnsi="宋体" w:cs="宋体" w:hint="eastAsia"/>
          <w:sz w:val="24"/>
          <w:szCs w:val="24"/>
        </w:rPr>
        <w:t>2</w:t>
      </w:r>
      <w:r>
        <w:rPr>
          <w:rFonts w:hAnsi="宋体" w:cs="宋体" w:hint="eastAsia"/>
          <w:sz w:val="24"/>
          <w:szCs w:val="24"/>
        </w:rPr>
        <w:t>、</w:t>
      </w:r>
      <w:r>
        <w:rPr>
          <w:rFonts w:hAnsi="宋体" w:cs="宋体" w:hint="eastAsia"/>
          <w:sz w:val="24"/>
          <w:szCs w:val="24"/>
        </w:rPr>
        <w:t>工作条件</w:t>
      </w:r>
      <w:bookmarkEnd w:id="3"/>
    </w:p>
    <w:p w14:paraId="66FF6C9F" w14:textId="77777777" w:rsidR="001C73BF" w:rsidRDefault="00BB1C06">
      <w:pPr>
        <w:widowControl w:val="0"/>
        <w:overflowPunct/>
        <w:autoSpaceDE/>
        <w:autoSpaceDN/>
        <w:adjustRightInd/>
        <w:spacing w:line="360" w:lineRule="auto"/>
        <w:ind w:firstLine="0"/>
        <w:textAlignment w:val="auto"/>
        <w:rPr>
          <w:rFonts w:hAnsi="宋体" w:cs="宋体"/>
          <w:sz w:val="24"/>
          <w:szCs w:val="24"/>
        </w:rPr>
      </w:pPr>
      <w:r>
        <w:rPr>
          <w:rFonts w:hAnsi="宋体" w:cs="宋体" w:hint="eastAsia"/>
          <w:sz w:val="24"/>
          <w:szCs w:val="24"/>
        </w:rPr>
        <w:t xml:space="preserve"> 2.1</w:t>
      </w:r>
      <w:r>
        <w:rPr>
          <w:rFonts w:hAnsi="宋体" w:cs="宋体" w:hint="eastAsia"/>
          <w:sz w:val="24"/>
          <w:szCs w:val="24"/>
        </w:rPr>
        <w:t>相对温度</w:t>
      </w:r>
      <w:r>
        <w:rPr>
          <w:rFonts w:hAnsi="宋体" w:cs="宋体" w:hint="eastAsia"/>
          <w:sz w:val="24"/>
          <w:szCs w:val="24"/>
        </w:rPr>
        <w:t xml:space="preserve">: </w:t>
      </w:r>
      <w:r>
        <w:rPr>
          <w:rFonts w:hAnsi="宋体" w:cs="宋体" w:hint="eastAsia"/>
          <w:sz w:val="24"/>
          <w:szCs w:val="24"/>
        </w:rPr>
        <w:t>不大于</w:t>
      </w:r>
      <w:r>
        <w:rPr>
          <w:rFonts w:hAnsi="宋体" w:cs="宋体" w:hint="eastAsia"/>
          <w:sz w:val="24"/>
          <w:szCs w:val="24"/>
        </w:rPr>
        <w:t>90%RH</w:t>
      </w:r>
    </w:p>
    <w:p w14:paraId="6FF6FF54" w14:textId="77777777" w:rsidR="001C73BF" w:rsidRDefault="00BB1C06">
      <w:pPr>
        <w:widowControl w:val="0"/>
        <w:overflowPunct/>
        <w:autoSpaceDE/>
        <w:autoSpaceDN/>
        <w:adjustRightInd/>
        <w:spacing w:line="360" w:lineRule="auto"/>
        <w:ind w:firstLine="0"/>
        <w:textAlignment w:val="auto"/>
        <w:rPr>
          <w:rFonts w:hAnsi="宋体" w:cs="宋体"/>
          <w:sz w:val="24"/>
          <w:szCs w:val="24"/>
        </w:rPr>
      </w:pPr>
      <w:r>
        <w:rPr>
          <w:rFonts w:hAnsi="宋体" w:cs="宋体" w:hint="eastAsia"/>
          <w:sz w:val="24"/>
          <w:szCs w:val="24"/>
        </w:rPr>
        <w:t xml:space="preserve"> 2.2</w:t>
      </w:r>
      <w:r>
        <w:rPr>
          <w:rFonts w:hAnsi="宋体" w:cs="宋体" w:hint="eastAsia"/>
          <w:sz w:val="24"/>
          <w:szCs w:val="24"/>
        </w:rPr>
        <w:t>海拔高度：不超过</w:t>
      </w:r>
      <w:r>
        <w:rPr>
          <w:rFonts w:hAnsi="宋体" w:cs="宋体" w:hint="eastAsia"/>
          <w:sz w:val="24"/>
          <w:szCs w:val="24"/>
        </w:rPr>
        <w:t>2500</w:t>
      </w:r>
      <w:r>
        <w:rPr>
          <w:rFonts w:hAnsi="宋体" w:cs="宋体" w:hint="eastAsia"/>
          <w:sz w:val="24"/>
          <w:szCs w:val="24"/>
        </w:rPr>
        <w:t>米</w:t>
      </w:r>
    </w:p>
    <w:p w14:paraId="71AE251C" w14:textId="77777777" w:rsidR="001C73BF" w:rsidRDefault="00BB1C06">
      <w:pPr>
        <w:widowControl w:val="0"/>
        <w:overflowPunct/>
        <w:autoSpaceDE/>
        <w:autoSpaceDN/>
        <w:adjustRightInd/>
        <w:spacing w:line="360" w:lineRule="auto"/>
        <w:ind w:firstLine="0"/>
        <w:textAlignment w:val="auto"/>
        <w:rPr>
          <w:rFonts w:hAnsi="宋体" w:cs="宋体"/>
          <w:sz w:val="24"/>
          <w:szCs w:val="24"/>
        </w:rPr>
      </w:pPr>
      <w:r>
        <w:rPr>
          <w:rFonts w:hAnsi="宋体" w:cs="宋体" w:hint="eastAsia"/>
          <w:sz w:val="24"/>
          <w:szCs w:val="24"/>
        </w:rPr>
        <w:t xml:space="preserve"> 2.3</w:t>
      </w:r>
      <w:r>
        <w:rPr>
          <w:rFonts w:hAnsi="宋体" w:cs="宋体" w:hint="eastAsia"/>
          <w:sz w:val="24"/>
          <w:szCs w:val="24"/>
        </w:rPr>
        <w:t>环境温度：</w:t>
      </w:r>
      <w:r>
        <w:rPr>
          <w:rFonts w:hAnsi="宋体" w:cs="宋体" w:hint="eastAsia"/>
          <w:sz w:val="24"/>
          <w:szCs w:val="24"/>
        </w:rPr>
        <w:t>-20</w:t>
      </w:r>
      <w:r>
        <w:rPr>
          <w:rFonts w:hAnsi="宋体" w:cs="宋体" w:hint="eastAsia"/>
          <w:sz w:val="24"/>
          <w:szCs w:val="24"/>
        </w:rPr>
        <w:t>℃</w:t>
      </w: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+50</w:t>
      </w:r>
      <w:r>
        <w:rPr>
          <w:rFonts w:hAnsi="宋体" w:cs="宋体" w:hint="eastAsia"/>
          <w:sz w:val="24"/>
          <w:szCs w:val="24"/>
        </w:rPr>
        <w:t>℃温度下可靠工作</w:t>
      </w:r>
    </w:p>
    <w:p w14:paraId="40D29D15" w14:textId="77777777" w:rsidR="001C73BF" w:rsidRDefault="00BB1C06">
      <w:pPr>
        <w:widowControl w:val="0"/>
        <w:overflowPunct/>
        <w:autoSpaceDE/>
        <w:autoSpaceDN/>
        <w:adjustRightInd/>
        <w:spacing w:line="360" w:lineRule="auto"/>
        <w:ind w:firstLine="0"/>
        <w:textAlignment w:val="auto"/>
        <w:rPr>
          <w:rFonts w:hAnsi="宋体" w:cs="宋体"/>
          <w:sz w:val="24"/>
          <w:szCs w:val="24"/>
        </w:rPr>
      </w:pPr>
      <w:r>
        <w:rPr>
          <w:rFonts w:hAnsi="宋体" w:cs="宋体" w:hint="eastAsia"/>
          <w:sz w:val="24"/>
          <w:szCs w:val="24"/>
        </w:rPr>
        <w:lastRenderedPageBreak/>
        <w:t xml:space="preserve"> 2.4</w:t>
      </w:r>
      <w:r>
        <w:rPr>
          <w:rFonts w:hAnsi="宋体" w:cs="宋体" w:hint="eastAsia"/>
          <w:sz w:val="24"/>
          <w:szCs w:val="24"/>
        </w:rPr>
        <w:t>行进速度：</w:t>
      </w:r>
      <w:r>
        <w:rPr>
          <w:rFonts w:hAnsi="宋体" w:cs="宋体" w:hint="eastAsia"/>
          <w:sz w:val="24"/>
          <w:szCs w:val="24"/>
        </w:rPr>
        <w:t>0</w:t>
      </w:r>
      <w:r>
        <w:rPr>
          <w:rFonts w:hAnsi="宋体" w:cs="宋体" w:hint="eastAsia"/>
          <w:sz w:val="24"/>
          <w:szCs w:val="24"/>
        </w:rPr>
        <w:t>～</w:t>
      </w:r>
      <w:r>
        <w:rPr>
          <w:rFonts w:hAnsi="宋体" w:cs="宋体" w:hint="eastAsia"/>
          <w:sz w:val="24"/>
          <w:szCs w:val="24"/>
        </w:rPr>
        <w:t>8km/h</w:t>
      </w:r>
    </w:p>
    <w:p w14:paraId="6AE0F67C" w14:textId="77777777" w:rsidR="001C73BF" w:rsidRDefault="00BB1C06">
      <w:pPr>
        <w:widowControl w:val="0"/>
        <w:overflowPunct/>
        <w:autoSpaceDE/>
        <w:autoSpaceDN/>
        <w:adjustRightInd/>
        <w:spacing w:line="360" w:lineRule="auto"/>
        <w:ind w:firstLine="0"/>
        <w:textAlignment w:val="auto"/>
        <w:rPr>
          <w:rFonts w:hAnsi="宋体" w:cs="宋体"/>
          <w:sz w:val="24"/>
          <w:szCs w:val="24"/>
        </w:rPr>
      </w:pPr>
      <w:r>
        <w:rPr>
          <w:rFonts w:hAnsi="宋体" w:cs="宋体" w:hint="eastAsia"/>
          <w:sz w:val="24"/>
          <w:szCs w:val="24"/>
        </w:rPr>
        <w:t>2.5</w:t>
      </w:r>
      <w:r>
        <w:rPr>
          <w:rFonts w:hAnsi="宋体" w:cs="宋体" w:hint="eastAsia"/>
          <w:sz w:val="24"/>
          <w:szCs w:val="24"/>
        </w:rPr>
        <w:t>电源容量：连续工作时间不少于</w:t>
      </w:r>
      <w:r>
        <w:rPr>
          <w:rFonts w:hAnsi="宋体" w:cs="宋体" w:hint="eastAsia"/>
          <w:sz w:val="24"/>
          <w:szCs w:val="24"/>
        </w:rPr>
        <w:t>8h</w:t>
      </w:r>
    </w:p>
    <w:p w14:paraId="535CD44E" w14:textId="77777777" w:rsidR="001C73BF" w:rsidRDefault="00BB1C06">
      <w:pPr>
        <w:widowControl w:val="0"/>
        <w:overflowPunct/>
        <w:autoSpaceDE/>
        <w:autoSpaceDN/>
        <w:adjustRightInd/>
        <w:spacing w:line="360" w:lineRule="auto"/>
        <w:ind w:firstLine="0"/>
        <w:textAlignment w:val="auto"/>
        <w:rPr>
          <w:rFonts w:hAnsi="宋体" w:cs="宋体"/>
          <w:sz w:val="24"/>
          <w:szCs w:val="24"/>
        </w:rPr>
      </w:pPr>
      <w:r>
        <w:rPr>
          <w:rFonts w:hAnsi="宋体" w:cs="宋体" w:hint="eastAsia"/>
          <w:sz w:val="24"/>
          <w:szCs w:val="24"/>
        </w:rPr>
        <w:t>2.</w:t>
      </w:r>
      <w:r>
        <w:rPr>
          <w:rFonts w:hAnsi="宋体" w:cs="宋体" w:hint="eastAsia"/>
          <w:sz w:val="24"/>
          <w:szCs w:val="24"/>
        </w:rPr>
        <w:t>6</w:t>
      </w:r>
      <w:r>
        <w:rPr>
          <w:rFonts w:hAnsi="宋体" w:cs="宋体" w:hint="eastAsia"/>
          <w:sz w:val="24"/>
          <w:szCs w:val="24"/>
        </w:rPr>
        <w:t>重量：≤</w:t>
      </w:r>
      <w:r>
        <w:rPr>
          <w:rFonts w:hAnsi="宋体" w:cs="宋体" w:hint="eastAsia"/>
          <w:sz w:val="24"/>
          <w:szCs w:val="24"/>
        </w:rPr>
        <w:t>35kg</w:t>
      </w:r>
    </w:p>
    <w:p w14:paraId="2B49857C" w14:textId="77777777" w:rsidR="001C73BF" w:rsidRDefault="00BB1C06">
      <w:pPr>
        <w:spacing w:line="360" w:lineRule="auto"/>
        <w:ind w:firstLine="0"/>
        <w:rPr>
          <w:rFonts w:hAnsi="宋体" w:cs="宋体"/>
          <w:sz w:val="24"/>
          <w:szCs w:val="24"/>
        </w:rPr>
      </w:pPr>
      <w:bookmarkStart w:id="4" w:name="_Toc18954_WPSOffice_Level3"/>
      <w:r>
        <w:rPr>
          <w:rFonts w:hAnsi="宋体" w:cs="宋体" w:hint="eastAsia"/>
          <w:sz w:val="24"/>
          <w:szCs w:val="24"/>
        </w:rPr>
        <w:t>3</w:t>
      </w:r>
      <w:r>
        <w:rPr>
          <w:rFonts w:hAnsi="宋体" w:cs="宋体" w:hint="eastAsia"/>
          <w:sz w:val="24"/>
          <w:szCs w:val="24"/>
        </w:rPr>
        <w:t>、</w:t>
      </w:r>
      <w:r>
        <w:rPr>
          <w:rFonts w:hAnsi="宋体" w:cs="宋体" w:hint="eastAsia"/>
          <w:sz w:val="24"/>
          <w:szCs w:val="24"/>
        </w:rPr>
        <w:t>主要技术指标</w:t>
      </w:r>
      <w:bookmarkEnd w:id="4"/>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112"/>
        <w:gridCol w:w="1462"/>
        <w:gridCol w:w="1355"/>
        <w:gridCol w:w="1517"/>
        <w:gridCol w:w="2664"/>
      </w:tblGrid>
      <w:tr w:rsidR="001C73BF" w14:paraId="1D834899" w14:textId="77777777" w:rsidTr="00BB1C06">
        <w:trPr>
          <w:trHeight w:hRule="exact" w:val="680"/>
        </w:trPr>
        <w:tc>
          <w:tcPr>
            <w:tcW w:w="706" w:type="dxa"/>
            <w:tcBorders>
              <w:top w:val="single" w:sz="4" w:space="0" w:color="auto"/>
              <w:left w:val="single" w:sz="4" w:space="0" w:color="auto"/>
            </w:tcBorders>
            <w:vAlign w:val="center"/>
          </w:tcPr>
          <w:p w14:paraId="3E92B506"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序号</w:t>
            </w:r>
          </w:p>
        </w:tc>
        <w:tc>
          <w:tcPr>
            <w:tcW w:w="2574" w:type="dxa"/>
            <w:gridSpan w:val="2"/>
            <w:tcBorders>
              <w:top w:val="single" w:sz="4" w:space="0" w:color="auto"/>
            </w:tcBorders>
            <w:vAlign w:val="center"/>
          </w:tcPr>
          <w:p w14:paraId="1D376BE4" w14:textId="77777777" w:rsidR="001C73BF" w:rsidRDefault="00BB1C06" w:rsidP="00BB1C06">
            <w:pPr>
              <w:spacing w:line="240" w:lineRule="exact"/>
              <w:jc w:val="center"/>
              <w:rPr>
                <w:rFonts w:hAnsi="宋体" w:cs="宋体"/>
                <w:sz w:val="21"/>
                <w:szCs w:val="21"/>
              </w:rPr>
            </w:pPr>
            <w:r>
              <w:rPr>
                <w:rFonts w:hAnsi="宋体" w:cs="宋体" w:hint="eastAsia"/>
                <w:sz w:val="21"/>
                <w:szCs w:val="21"/>
              </w:rPr>
              <w:t>项</w:t>
            </w:r>
            <w:r>
              <w:rPr>
                <w:rFonts w:hAnsi="宋体" w:cs="宋体" w:hint="eastAsia"/>
                <w:sz w:val="21"/>
                <w:szCs w:val="21"/>
              </w:rPr>
              <w:t xml:space="preserve">   </w:t>
            </w:r>
            <w:r>
              <w:rPr>
                <w:rFonts w:hAnsi="宋体" w:cs="宋体" w:hint="eastAsia"/>
                <w:sz w:val="21"/>
                <w:szCs w:val="21"/>
              </w:rPr>
              <w:t>目</w:t>
            </w:r>
          </w:p>
        </w:tc>
        <w:tc>
          <w:tcPr>
            <w:tcW w:w="1355" w:type="dxa"/>
            <w:tcBorders>
              <w:top w:val="single" w:sz="4" w:space="0" w:color="auto"/>
            </w:tcBorders>
            <w:vAlign w:val="center"/>
          </w:tcPr>
          <w:p w14:paraId="7232D2F5" w14:textId="77777777" w:rsidR="001C73BF" w:rsidRDefault="00BB1C06" w:rsidP="00BB1C06">
            <w:pPr>
              <w:spacing w:line="240" w:lineRule="exact"/>
              <w:jc w:val="center"/>
              <w:rPr>
                <w:rFonts w:hAnsi="宋体" w:cs="宋体"/>
                <w:sz w:val="21"/>
                <w:szCs w:val="21"/>
              </w:rPr>
            </w:pPr>
            <w:r>
              <w:rPr>
                <w:rFonts w:hAnsi="宋体" w:cs="宋体" w:hint="eastAsia"/>
                <w:sz w:val="21"/>
                <w:szCs w:val="21"/>
              </w:rPr>
              <w:t>测量范围</w:t>
            </w:r>
          </w:p>
        </w:tc>
        <w:tc>
          <w:tcPr>
            <w:tcW w:w="1517" w:type="dxa"/>
            <w:tcBorders>
              <w:top w:val="single" w:sz="4" w:space="0" w:color="auto"/>
              <w:right w:val="single" w:sz="4" w:space="0" w:color="auto"/>
            </w:tcBorders>
            <w:vAlign w:val="center"/>
          </w:tcPr>
          <w:p w14:paraId="22D3E5A2" w14:textId="77777777" w:rsidR="001C73BF" w:rsidRDefault="00BB1C06" w:rsidP="00BB1C06">
            <w:pPr>
              <w:spacing w:line="240" w:lineRule="exact"/>
              <w:jc w:val="center"/>
              <w:rPr>
                <w:rFonts w:hAnsi="宋体" w:cs="宋体"/>
                <w:sz w:val="21"/>
                <w:szCs w:val="21"/>
              </w:rPr>
            </w:pPr>
            <w:r>
              <w:rPr>
                <w:rFonts w:hAnsi="宋体" w:cs="宋体" w:hint="eastAsia"/>
                <w:sz w:val="21"/>
                <w:szCs w:val="21"/>
              </w:rPr>
              <w:t>示值误差</w:t>
            </w:r>
          </w:p>
        </w:tc>
        <w:tc>
          <w:tcPr>
            <w:tcW w:w="2664" w:type="dxa"/>
            <w:tcBorders>
              <w:top w:val="single" w:sz="4" w:space="0" w:color="auto"/>
              <w:left w:val="single" w:sz="4" w:space="0" w:color="auto"/>
              <w:right w:val="single" w:sz="4" w:space="0" w:color="auto"/>
            </w:tcBorders>
            <w:vAlign w:val="center"/>
          </w:tcPr>
          <w:p w14:paraId="361D4F98" w14:textId="77777777" w:rsidR="001C73BF" w:rsidRDefault="00BB1C06" w:rsidP="00BB1C06">
            <w:pPr>
              <w:spacing w:line="240" w:lineRule="exact"/>
              <w:jc w:val="center"/>
              <w:rPr>
                <w:rFonts w:hAnsi="宋体" w:cs="宋体"/>
                <w:sz w:val="21"/>
                <w:szCs w:val="21"/>
              </w:rPr>
            </w:pPr>
            <w:r>
              <w:rPr>
                <w:rFonts w:hAnsi="宋体" w:cs="宋体" w:hint="eastAsia"/>
                <w:sz w:val="21"/>
                <w:szCs w:val="21"/>
              </w:rPr>
              <w:t>备</w:t>
            </w:r>
            <w:r>
              <w:rPr>
                <w:rFonts w:hAnsi="宋体" w:cs="宋体" w:hint="eastAsia"/>
                <w:sz w:val="21"/>
                <w:szCs w:val="21"/>
              </w:rPr>
              <w:t xml:space="preserve">    </w:t>
            </w:r>
            <w:r>
              <w:rPr>
                <w:rFonts w:hAnsi="宋体" w:cs="宋体" w:hint="eastAsia"/>
                <w:sz w:val="21"/>
                <w:szCs w:val="21"/>
              </w:rPr>
              <w:t>注</w:t>
            </w:r>
          </w:p>
        </w:tc>
      </w:tr>
      <w:tr w:rsidR="001C73BF" w14:paraId="52569614" w14:textId="77777777" w:rsidTr="00BB1C06">
        <w:trPr>
          <w:trHeight w:hRule="exact" w:val="680"/>
        </w:trPr>
        <w:tc>
          <w:tcPr>
            <w:tcW w:w="706" w:type="dxa"/>
            <w:tcBorders>
              <w:left w:val="single" w:sz="4" w:space="0" w:color="auto"/>
            </w:tcBorders>
            <w:vAlign w:val="center"/>
          </w:tcPr>
          <w:p w14:paraId="5084C8E8" w14:textId="77777777" w:rsidR="001C73BF" w:rsidRDefault="00BB1C06" w:rsidP="00BB1C06">
            <w:pPr>
              <w:spacing w:line="240" w:lineRule="exact"/>
              <w:rPr>
                <w:rFonts w:hAnsi="宋体" w:cs="宋体"/>
                <w:sz w:val="21"/>
                <w:szCs w:val="21"/>
              </w:rPr>
            </w:pPr>
            <w:bookmarkStart w:id="5" w:name="_GoBack"/>
            <w:bookmarkEnd w:id="5"/>
            <w:r>
              <w:rPr>
                <w:rFonts w:hAnsi="宋体" w:cs="宋体" w:hint="eastAsia"/>
                <w:sz w:val="21"/>
                <w:szCs w:val="21"/>
              </w:rPr>
              <w:t>1</w:t>
            </w:r>
          </w:p>
        </w:tc>
        <w:tc>
          <w:tcPr>
            <w:tcW w:w="2574" w:type="dxa"/>
            <w:gridSpan w:val="2"/>
            <w:vAlign w:val="center"/>
          </w:tcPr>
          <w:p w14:paraId="111C5662" w14:textId="77777777" w:rsidR="001C73BF" w:rsidRDefault="00BB1C06" w:rsidP="00BB1C06">
            <w:pPr>
              <w:spacing w:line="240" w:lineRule="exact"/>
              <w:jc w:val="center"/>
              <w:rPr>
                <w:rFonts w:hAnsi="宋体" w:cs="宋体"/>
                <w:sz w:val="21"/>
                <w:szCs w:val="21"/>
              </w:rPr>
            </w:pPr>
            <w:r>
              <w:rPr>
                <w:rFonts w:hAnsi="宋体" w:cs="宋体" w:hint="eastAsia"/>
                <w:sz w:val="21"/>
                <w:szCs w:val="21"/>
              </w:rPr>
              <w:t>高低</w:t>
            </w:r>
          </w:p>
        </w:tc>
        <w:tc>
          <w:tcPr>
            <w:tcW w:w="1355" w:type="dxa"/>
            <w:vAlign w:val="center"/>
          </w:tcPr>
          <w:p w14:paraId="072AA8E0"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w:t>
            </w:r>
            <w:r>
              <w:rPr>
                <w:rFonts w:hAnsi="宋体" w:cs="宋体" w:hint="eastAsia"/>
                <w:sz w:val="21"/>
                <w:szCs w:val="21"/>
              </w:rPr>
              <w:t>50mm</w:t>
            </w:r>
          </w:p>
        </w:tc>
        <w:tc>
          <w:tcPr>
            <w:tcW w:w="1517" w:type="dxa"/>
            <w:tcBorders>
              <w:right w:val="single" w:sz="4" w:space="0" w:color="auto"/>
            </w:tcBorders>
            <w:vAlign w:val="center"/>
          </w:tcPr>
          <w:p w14:paraId="0A9D407E" w14:textId="77777777" w:rsidR="001C73BF" w:rsidRDefault="00BB1C06" w:rsidP="00BB1C06">
            <w:pPr>
              <w:spacing w:line="240" w:lineRule="exact"/>
              <w:jc w:val="center"/>
              <w:rPr>
                <w:rFonts w:hAnsi="宋体" w:cs="宋体"/>
                <w:sz w:val="21"/>
                <w:szCs w:val="21"/>
              </w:rPr>
            </w:pPr>
            <w:r>
              <w:rPr>
                <w:rFonts w:hAnsi="宋体" w:cs="宋体" w:hint="eastAsia"/>
                <w:sz w:val="21"/>
                <w:szCs w:val="21"/>
              </w:rPr>
              <w:t>±</w:t>
            </w:r>
            <w:r>
              <w:rPr>
                <w:rFonts w:hAnsi="宋体" w:cs="宋体" w:hint="eastAsia"/>
                <w:sz w:val="21"/>
                <w:szCs w:val="21"/>
              </w:rPr>
              <w:t>0.7mm</w:t>
            </w:r>
          </w:p>
        </w:tc>
        <w:tc>
          <w:tcPr>
            <w:tcW w:w="2664" w:type="dxa"/>
            <w:tcBorders>
              <w:left w:val="single" w:sz="4" w:space="0" w:color="auto"/>
              <w:right w:val="single" w:sz="4" w:space="0" w:color="auto"/>
            </w:tcBorders>
            <w:vAlign w:val="center"/>
          </w:tcPr>
          <w:p w14:paraId="4DBFCE35" w14:textId="77777777" w:rsidR="001C73BF" w:rsidRDefault="00BB1C06" w:rsidP="00BB1C06">
            <w:pPr>
              <w:spacing w:line="240" w:lineRule="exact"/>
              <w:jc w:val="center"/>
              <w:rPr>
                <w:rFonts w:hAnsi="宋体" w:cs="宋体"/>
                <w:sz w:val="21"/>
                <w:szCs w:val="21"/>
              </w:rPr>
            </w:pPr>
            <w:r>
              <w:rPr>
                <w:rFonts w:hAnsi="宋体" w:cs="宋体" w:hint="eastAsia"/>
                <w:sz w:val="21"/>
                <w:szCs w:val="21"/>
              </w:rPr>
              <w:t>10m</w:t>
            </w:r>
            <w:r>
              <w:rPr>
                <w:rFonts w:hAnsi="宋体" w:cs="宋体" w:hint="eastAsia"/>
                <w:sz w:val="21"/>
                <w:szCs w:val="21"/>
              </w:rPr>
              <w:t>弦</w:t>
            </w:r>
          </w:p>
        </w:tc>
      </w:tr>
      <w:tr w:rsidR="001C73BF" w14:paraId="3DB9ECE2" w14:textId="77777777" w:rsidTr="00BB1C06">
        <w:trPr>
          <w:trHeight w:hRule="exact" w:val="680"/>
        </w:trPr>
        <w:tc>
          <w:tcPr>
            <w:tcW w:w="706" w:type="dxa"/>
            <w:tcBorders>
              <w:left w:val="single" w:sz="4" w:space="0" w:color="auto"/>
            </w:tcBorders>
            <w:vAlign w:val="center"/>
          </w:tcPr>
          <w:p w14:paraId="5EC85A66" w14:textId="77777777" w:rsidR="001C73BF" w:rsidRDefault="00BB1C06" w:rsidP="00BB1C06">
            <w:pPr>
              <w:spacing w:line="240" w:lineRule="exact"/>
              <w:jc w:val="center"/>
              <w:rPr>
                <w:rFonts w:hAnsi="宋体" w:cs="宋体"/>
                <w:sz w:val="21"/>
                <w:szCs w:val="21"/>
              </w:rPr>
            </w:pPr>
            <w:r>
              <w:rPr>
                <w:rFonts w:hAnsi="宋体" w:cs="宋体" w:hint="eastAsia"/>
                <w:sz w:val="21"/>
                <w:szCs w:val="21"/>
              </w:rPr>
              <w:t>2</w:t>
            </w:r>
          </w:p>
        </w:tc>
        <w:tc>
          <w:tcPr>
            <w:tcW w:w="2574" w:type="dxa"/>
            <w:gridSpan w:val="2"/>
            <w:vAlign w:val="center"/>
          </w:tcPr>
          <w:p w14:paraId="4740F2CA" w14:textId="77777777" w:rsidR="001C73BF" w:rsidRDefault="00BB1C06" w:rsidP="00BB1C06">
            <w:pPr>
              <w:spacing w:line="240" w:lineRule="exact"/>
              <w:jc w:val="center"/>
              <w:rPr>
                <w:rFonts w:hAnsi="宋体" w:cs="宋体"/>
                <w:sz w:val="21"/>
                <w:szCs w:val="21"/>
              </w:rPr>
            </w:pPr>
            <w:r>
              <w:rPr>
                <w:rFonts w:hAnsi="宋体" w:cs="宋体" w:hint="eastAsia"/>
                <w:sz w:val="21"/>
                <w:szCs w:val="21"/>
              </w:rPr>
              <w:t>轨向</w:t>
            </w:r>
          </w:p>
        </w:tc>
        <w:tc>
          <w:tcPr>
            <w:tcW w:w="1355" w:type="dxa"/>
            <w:vAlign w:val="center"/>
          </w:tcPr>
          <w:p w14:paraId="21AF1344"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w:t>
            </w:r>
            <w:r>
              <w:rPr>
                <w:rFonts w:hAnsi="宋体" w:cs="宋体" w:hint="eastAsia"/>
                <w:sz w:val="21"/>
                <w:szCs w:val="21"/>
              </w:rPr>
              <w:t>100mm</w:t>
            </w:r>
          </w:p>
        </w:tc>
        <w:tc>
          <w:tcPr>
            <w:tcW w:w="1517" w:type="dxa"/>
            <w:tcBorders>
              <w:right w:val="single" w:sz="4" w:space="0" w:color="auto"/>
            </w:tcBorders>
            <w:vAlign w:val="center"/>
          </w:tcPr>
          <w:p w14:paraId="5482D00C" w14:textId="77777777" w:rsidR="001C73BF" w:rsidRDefault="00BB1C06" w:rsidP="00BB1C06">
            <w:pPr>
              <w:spacing w:line="240" w:lineRule="exact"/>
              <w:jc w:val="center"/>
              <w:rPr>
                <w:rFonts w:hAnsi="宋体" w:cs="宋体"/>
                <w:sz w:val="21"/>
                <w:szCs w:val="21"/>
              </w:rPr>
            </w:pPr>
            <w:r>
              <w:rPr>
                <w:rFonts w:hAnsi="宋体" w:cs="宋体" w:hint="eastAsia"/>
                <w:sz w:val="21"/>
                <w:szCs w:val="21"/>
              </w:rPr>
              <w:t>±</w:t>
            </w:r>
            <w:r>
              <w:rPr>
                <w:rFonts w:hAnsi="宋体" w:cs="宋体" w:hint="eastAsia"/>
                <w:sz w:val="21"/>
                <w:szCs w:val="21"/>
              </w:rPr>
              <w:t>0.7mm</w:t>
            </w:r>
          </w:p>
        </w:tc>
        <w:tc>
          <w:tcPr>
            <w:tcW w:w="2664" w:type="dxa"/>
            <w:tcBorders>
              <w:left w:val="single" w:sz="4" w:space="0" w:color="auto"/>
              <w:right w:val="single" w:sz="4" w:space="0" w:color="auto"/>
            </w:tcBorders>
            <w:vAlign w:val="center"/>
          </w:tcPr>
          <w:p w14:paraId="39744CFA" w14:textId="77777777" w:rsidR="001C73BF" w:rsidRDefault="00BB1C06" w:rsidP="00BB1C06">
            <w:pPr>
              <w:spacing w:line="240" w:lineRule="exact"/>
              <w:jc w:val="center"/>
              <w:rPr>
                <w:rFonts w:hAnsi="宋体" w:cs="宋体"/>
                <w:sz w:val="21"/>
                <w:szCs w:val="21"/>
              </w:rPr>
            </w:pPr>
            <w:r>
              <w:rPr>
                <w:rFonts w:hAnsi="宋体" w:cs="宋体" w:hint="eastAsia"/>
                <w:sz w:val="21"/>
                <w:szCs w:val="21"/>
              </w:rPr>
              <w:t>10m</w:t>
            </w:r>
            <w:r>
              <w:rPr>
                <w:rFonts w:hAnsi="宋体" w:cs="宋体" w:hint="eastAsia"/>
                <w:sz w:val="21"/>
                <w:szCs w:val="21"/>
              </w:rPr>
              <w:t>弦</w:t>
            </w:r>
          </w:p>
        </w:tc>
      </w:tr>
      <w:tr w:rsidR="001C73BF" w14:paraId="544FB536" w14:textId="77777777" w:rsidTr="00BB1C06">
        <w:trPr>
          <w:trHeight w:hRule="exact" w:val="680"/>
        </w:trPr>
        <w:tc>
          <w:tcPr>
            <w:tcW w:w="706" w:type="dxa"/>
            <w:tcBorders>
              <w:left w:val="single" w:sz="4" w:space="0" w:color="auto"/>
            </w:tcBorders>
            <w:vAlign w:val="center"/>
          </w:tcPr>
          <w:p w14:paraId="20C180AE" w14:textId="77777777" w:rsidR="001C73BF" w:rsidRDefault="00BB1C06" w:rsidP="00BB1C06">
            <w:pPr>
              <w:spacing w:line="240" w:lineRule="exact"/>
              <w:jc w:val="center"/>
              <w:rPr>
                <w:rFonts w:hAnsi="宋体" w:cs="宋体"/>
                <w:sz w:val="21"/>
                <w:szCs w:val="21"/>
              </w:rPr>
            </w:pPr>
            <w:r>
              <w:rPr>
                <w:rFonts w:hAnsi="宋体" w:cs="宋体" w:hint="eastAsia"/>
                <w:sz w:val="21"/>
                <w:szCs w:val="21"/>
              </w:rPr>
              <w:t>3</w:t>
            </w:r>
          </w:p>
        </w:tc>
        <w:tc>
          <w:tcPr>
            <w:tcW w:w="2574" w:type="dxa"/>
            <w:gridSpan w:val="2"/>
            <w:vAlign w:val="center"/>
          </w:tcPr>
          <w:p w14:paraId="3A72603D" w14:textId="77777777" w:rsidR="001C73BF" w:rsidRDefault="00BB1C06" w:rsidP="00BB1C06">
            <w:pPr>
              <w:spacing w:line="240" w:lineRule="exact"/>
              <w:jc w:val="center"/>
              <w:rPr>
                <w:rFonts w:hAnsi="宋体" w:cs="宋体"/>
                <w:sz w:val="21"/>
                <w:szCs w:val="21"/>
              </w:rPr>
            </w:pPr>
            <w:r>
              <w:rPr>
                <w:rFonts w:hAnsi="宋体" w:cs="宋体" w:hint="eastAsia"/>
                <w:sz w:val="21"/>
                <w:szCs w:val="21"/>
              </w:rPr>
              <w:t>正矢</w:t>
            </w:r>
          </w:p>
        </w:tc>
        <w:tc>
          <w:tcPr>
            <w:tcW w:w="1355" w:type="dxa"/>
            <w:vAlign w:val="center"/>
          </w:tcPr>
          <w:p w14:paraId="50E2D382"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w:t>
            </w:r>
            <w:r>
              <w:rPr>
                <w:rFonts w:hAnsi="宋体" w:cs="宋体" w:hint="eastAsia"/>
                <w:sz w:val="21"/>
                <w:szCs w:val="21"/>
              </w:rPr>
              <w:t>400mm</w:t>
            </w:r>
          </w:p>
        </w:tc>
        <w:tc>
          <w:tcPr>
            <w:tcW w:w="1517" w:type="dxa"/>
            <w:tcBorders>
              <w:right w:val="single" w:sz="4" w:space="0" w:color="auto"/>
            </w:tcBorders>
            <w:vAlign w:val="center"/>
          </w:tcPr>
          <w:p w14:paraId="28D909C7" w14:textId="77777777" w:rsidR="001C73BF" w:rsidRDefault="00BB1C06" w:rsidP="00BB1C06">
            <w:pPr>
              <w:spacing w:line="240" w:lineRule="exact"/>
              <w:jc w:val="center"/>
              <w:rPr>
                <w:rFonts w:hAnsi="宋体" w:cs="宋体"/>
                <w:sz w:val="21"/>
                <w:szCs w:val="21"/>
              </w:rPr>
            </w:pPr>
            <w:r>
              <w:rPr>
                <w:rFonts w:hAnsi="宋体" w:cs="宋体" w:hint="eastAsia"/>
                <w:sz w:val="21"/>
                <w:szCs w:val="21"/>
              </w:rPr>
              <w:t>±</w:t>
            </w:r>
            <w:r>
              <w:rPr>
                <w:rFonts w:hAnsi="宋体" w:cs="宋体" w:hint="eastAsia"/>
                <w:sz w:val="21"/>
                <w:szCs w:val="21"/>
              </w:rPr>
              <w:t>0.7mm</w:t>
            </w:r>
          </w:p>
        </w:tc>
        <w:tc>
          <w:tcPr>
            <w:tcW w:w="2664" w:type="dxa"/>
            <w:tcBorders>
              <w:left w:val="single" w:sz="4" w:space="0" w:color="auto"/>
              <w:right w:val="single" w:sz="4" w:space="0" w:color="auto"/>
            </w:tcBorders>
            <w:vAlign w:val="center"/>
          </w:tcPr>
          <w:p w14:paraId="2958F22F" w14:textId="77777777" w:rsidR="001C73BF" w:rsidRDefault="00BB1C06" w:rsidP="00BB1C06">
            <w:pPr>
              <w:spacing w:line="240" w:lineRule="exact"/>
              <w:jc w:val="center"/>
              <w:rPr>
                <w:rFonts w:hAnsi="宋体" w:cs="宋体"/>
                <w:sz w:val="21"/>
                <w:szCs w:val="21"/>
              </w:rPr>
            </w:pPr>
            <w:r>
              <w:rPr>
                <w:rFonts w:hAnsi="宋体" w:cs="宋体" w:hint="eastAsia"/>
                <w:sz w:val="21"/>
                <w:szCs w:val="21"/>
              </w:rPr>
              <w:t>20m</w:t>
            </w:r>
            <w:r>
              <w:rPr>
                <w:rFonts w:hAnsi="宋体" w:cs="宋体" w:hint="eastAsia"/>
                <w:sz w:val="21"/>
                <w:szCs w:val="21"/>
              </w:rPr>
              <w:t>弦（对应曲线</w:t>
            </w:r>
            <w:r>
              <w:rPr>
                <w:rFonts w:hAnsi="宋体" w:cs="宋体" w:hint="eastAsia"/>
                <w:sz w:val="21"/>
                <w:szCs w:val="21"/>
              </w:rPr>
              <w:t>450</w:t>
            </w:r>
            <w:r>
              <w:rPr>
                <w:rFonts w:hAnsi="宋体" w:cs="宋体" w:hint="eastAsia"/>
                <w:sz w:val="21"/>
                <w:szCs w:val="21"/>
              </w:rPr>
              <w:t>＜</w:t>
            </w:r>
            <w:r>
              <w:rPr>
                <w:rFonts w:hAnsi="宋体" w:cs="宋体" w:hint="eastAsia"/>
                <w:sz w:val="21"/>
                <w:szCs w:val="21"/>
              </w:rPr>
              <w:t>R</w:t>
            </w:r>
            <w:r>
              <w:rPr>
                <w:rFonts w:hAnsi="宋体" w:cs="宋体" w:hint="eastAsia"/>
                <w:sz w:val="21"/>
                <w:szCs w:val="21"/>
              </w:rPr>
              <w:t>≤</w:t>
            </w:r>
            <w:r>
              <w:rPr>
                <w:rFonts w:hAnsi="宋体" w:cs="宋体" w:hint="eastAsia"/>
                <w:sz w:val="21"/>
                <w:szCs w:val="21"/>
              </w:rPr>
              <w:t>800</w:t>
            </w:r>
            <w:r>
              <w:rPr>
                <w:rFonts w:hAnsi="宋体" w:cs="宋体" w:hint="eastAsia"/>
                <w:sz w:val="21"/>
                <w:szCs w:val="21"/>
              </w:rPr>
              <w:t>）</w:t>
            </w:r>
          </w:p>
        </w:tc>
      </w:tr>
      <w:tr w:rsidR="001C73BF" w14:paraId="4E80E831" w14:textId="77777777" w:rsidTr="00BB1C06">
        <w:trPr>
          <w:trHeight w:hRule="exact" w:val="680"/>
        </w:trPr>
        <w:tc>
          <w:tcPr>
            <w:tcW w:w="706" w:type="dxa"/>
            <w:tcBorders>
              <w:left w:val="single" w:sz="4" w:space="0" w:color="auto"/>
            </w:tcBorders>
            <w:vAlign w:val="center"/>
          </w:tcPr>
          <w:p w14:paraId="10E7C50B" w14:textId="77777777" w:rsidR="001C73BF" w:rsidRDefault="00BB1C06" w:rsidP="00BB1C06">
            <w:pPr>
              <w:spacing w:line="240" w:lineRule="exact"/>
              <w:jc w:val="center"/>
              <w:rPr>
                <w:rFonts w:hAnsi="宋体" w:cs="宋体"/>
                <w:sz w:val="21"/>
                <w:szCs w:val="21"/>
              </w:rPr>
            </w:pPr>
            <w:r>
              <w:rPr>
                <w:rFonts w:hAnsi="宋体" w:cs="宋体" w:hint="eastAsia"/>
                <w:sz w:val="21"/>
                <w:szCs w:val="21"/>
              </w:rPr>
              <w:t>4</w:t>
            </w:r>
          </w:p>
        </w:tc>
        <w:tc>
          <w:tcPr>
            <w:tcW w:w="2574" w:type="dxa"/>
            <w:gridSpan w:val="2"/>
            <w:vAlign w:val="center"/>
          </w:tcPr>
          <w:p w14:paraId="267EE41B" w14:textId="77777777" w:rsidR="001C73BF" w:rsidRDefault="00BB1C06" w:rsidP="00BB1C06">
            <w:pPr>
              <w:spacing w:line="240" w:lineRule="exact"/>
              <w:jc w:val="center"/>
              <w:rPr>
                <w:rFonts w:hAnsi="宋体" w:cs="宋体"/>
                <w:sz w:val="21"/>
                <w:szCs w:val="21"/>
              </w:rPr>
            </w:pPr>
            <w:r>
              <w:rPr>
                <w:rFonts w:hAnsi="宋体" w:cs="宋体" w:hint="eastAsia"/>
                <w:sz w:val="21"/>
                <w:szCs w:val="21"/>
              </w:rPr>
              <w:t>70</w:t>
            </w:r>
            <w:r>
              <w:rPr>
                <w:rFonts w:hAnsi="宋体" w:cs="宋体" w:hint="eastAsia"/>
                <w:sz w:val="21"/>
                <w:szCs w:val="21"/>
              </w:rPr>
              <w:t>米长波</w:t>
            </w:r>
          </w:p>
        </w:tc>
        <w:tc>
          <w:tcPr>
            <w:tcW w:w="1355" w:type="dxa"/>
            <w:vAlign w:val="center"/>
          </w:tcPr>
          <w:p w14:paraId="6D01A09F"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w:t>
            </w:r>
            <w:r>
              <w:rPr>
                <w:rFonts w:hAnsi="宋体" w:cs="宋体" w:hint="eastAsia"/>
                <w:sz w:val="21"/>
                <w:szCs w:val="21"/>
              </w:rPr>
              <w:t>1600mm</w:t>
            </w:r>
          </w:p>
        </w:tc>
        <w:tc>
          <w:tcPr>
            <w:tcW w:w="1517" w:type="dxa"/>
            <w:tcBorders>
              <w:right w:val="single" w:sz="4" w:space="0" w:color="auto"/>
            </w:tcBorders>
            <w:vAlign w:val="center"/>
          </w:tcPr>
          <w:p w14:paraId="727BD22B" w14:textId="77777777" w:rsidR="001C73BF" w:rsidRDefault="00BB1C06" w:rsidP="00BB1C06">
            <w:pPr>
              <w:spacing w:line="240" w:lineRule="exact"/>
              <w:jc w:val="center"/>
              <w:rPr>
                <w:rFonts w:hAnsi="宋体" w:cs="宋体"/>
                <w:sz w:val="21"/>
                <w:szCs w:val="21"/>
              </w:rPr>
            </w:pPr>
            <w:r>
              <w:rPr>
                <w:rFonts w:hAnsi="宋体" w:cs="宋体" w:hint="eastAsia"/>
                <w:sz w:val="21"/>
                <w:szCs w:val="21"/>
              </w:rPr>
              <w:t>±</w:t>
            </w:r>
            <w:r>
              <w:rPr>
                <w:rFonts w:hAnsi="宋体" w:cs="宋体" w:hint="eastAsia"/>
                <w:sz w:val="21"/>
                <w:szCs w:val="21"/>
              </w:rPr>
              <w:t>2.0mm</w:t>
            </w:r>
          </w:p>
        </w:tc>
        <w:tc>
          <w:tcPr>
            <w:tcW w:w="2664" w:type="dxa"/>
            <w:tcBorders>
              <w:left w:val="single" w:sz="4" w:space="0" w:color="auto"/>
              <w:right w:val="single" w:sz="4" w:space="0" w:color="auto"/>
            </w:tcBorders>
            <w:vAlign w:val="center"/>
          </w:tcPr>
          <w:p w14:paraId="133AB6BB" w14:textId="77777777" w:rsidR="001C73BF" w:rsidRDefault="00BB1C06" w:rsidP="00BB1C06">
            <w:pPr>
              <w:spacing w:line="240" w:lineRule="exact"/>
              <w:jc w:val="center"/>
              <w:rPr>
                <w:rFonts w:hAnsi="宋体" w:cs="宋体"/>
                <w:sz w:val="21"/>
                <w:szCs w:val="21"/>
              </w:rPr>
            </w:pPr>
            <w:r>
              <w:rPr>
                <w:rFonts w:hAnsi="宋体" w:cs="宋体" w:hint="eastAsia"/>
                <w:sz w:val="21"/>
                <w:szCs w:val="21"/>
              </w:rPr>
              <w:t>70m</w:t>
            </w:r>
            <w:r>
              <w:rPr>
                <w:rFonts w:hAnsi="宋体" w:cs="宋体" w:hint="eastAsia"/>
                <w:sz w:val="21"/>
                <w:szCs w:val="21"/>
              </w:rPr>
              <w:t>弦</w:t>
            </w:r>
          </w:p>
        </w:tc>
      </w:tr>
      <w:tr w:rsidR="001C73BF" w14:paraId="40328ECB" w14:textId="77777777" w:rsidTr="00BB1C06">
        <w:trPr>
          <w:trHeight w:hRule="exact" w:val="680"/>
        </w:trPr>
        <w:tc>
          <w:tcPr>
            <w:tcW w:w="706" w:type="dxa"/>
            <w:vMerge w:val="restart"/>
            <w:tcBorders>
              <w:left w:val="single" w:sz="4" w:space="0" w:color="auto"/>
            </w:tcBorders>
            <w:vAlign w:val="center"/>
          </w:tcPr>
          <w:p w14:paraId="42588BD9" w14:textId="77777777" w:rsidR="001C73BF" w:rsidRDefault="00BB1C06" w:rsidP="00BB1C06">
            <w:pPr>
              <w:spacing w:line="240" w:lineRule="exact"/>
              <w:jc w:val="center"/>
              <w:rPr>
                <w:rFonts w:hAnsi="宋体" w:cs="宋体"/>
                <w:sz w:val="21"/>
                <w:szCs w:val="21"/>
              </w:rPr>
            </w:pPr>
            <w:r>
              <w:rPr>
                <w:rFonts w:hAnsi="宋体" w:cs="宋体" w:hint="eastAsia"/>
                <w:sz w:val="21"/>
                <w:szCs w:val="21"/>
              </w:rPr>
              <w:t>5</w:t>
            </w:r>
          </w:p>
        </w:tc>
        <w:tc>
          <w:tcPr>
            <w:tcW w:w="1112" w:type="dxa"/>
            <w:vMerge w:val="restart"/>
            <w:vAlign w:val="center"/>
          </w:tcPr>
          <w:p w14:paraId="59F9DAD3" w14:textId="77777777" w:rsidR="001C73BF" w:rsidRDefault="00BB1C06" w:rsidP="00BB1C06">
            <w:pPr>
              <w:spacing w:line="240" w:lineRule="exact"/>
              <w:jc w:val="center"/>
              <w:rPr>
                <w:rFonts w:hAnsi="宋体" w:cs="宋体"/>
                <w:sz w:val="21"/>
                <w:szCs w:val="21"/>
              </w:rPr>
            </w:pPr>
            <w:r>
              <w:rPr>
                <w:rFonts w:hAnsi="宋体" w:cs="宋体" w:hint="eastAsia"/>
                <w:sz w:val="21"/>
                <w:szCs w:val="21"/>
              </w:rPr>
              <w:t>轨距</w:t>
            </w:r>
          </w:p>
        </w:tc>
        <w:tc>
          <w:tcPr>
            <w:tcW w:w="1462" w:type="dxa"/>
            <w:vAlign w:val="center"/>
          </w:tcPr>
          <w:p w14:paraId="614CA612"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零位正确性</w:t>
            </w:r>
          </w:p>
        </w:tc>
        <w:tc>
          <w:tcPr>
            <w:tcW w:w="1355" w:type="dxa"/>
            <w:vMerge w:val="restart"/>
            <w:vAlign w:val="center"/>
          </w:tcPr>
          <w:p w14:paraId="548BDD13"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1410mm</w:t>
            </w:r>
            <w:r>
              <w:rPr>
                <w:rFonts w:hAnsi="宋体" w:cs="宋体" w:hint="eastAsia"/>
                <w:sz w:val="21"/>
                <w:szCs w:val="21"/>
              </w:rPr>
              <w:t>～</w:t>
            </w:r>
            <w:r>
              <w:rPr>
                <w:rFonts w:hAnsi="宋体" w:cs="宋体" w:hint="eastAsia"/>
                <w:sz w:val="21"/>
                <w:szCs w:val="21"/>
              </w:rPr>
              <w:t>1470mm</w:t>
            </w:r>
          </w:p>
        </w:tc>
        <w:tc>
          <w:tcPr>
            <w:tcW w:w="1517" w:type="dxa"/>
            <w:tcBorders>
              <w:right w:val="single" w:sz="4" w:space="0" w:color="auto"/>
            </w:tcBorders>
            <w:vAlign w:val="center"/>
          </w:tcPr>
          <w:p w14:paraId="14AD0842" w14:textId="77777777" w:rsidR="001C73BF" w:rsidRDefault="00BB1C06" w:rsidP="00BB1C06">
            <w:pPr>
              <w:spacing w:line="240" w:lineRule="exact"/>
              <w:jc w:val="center"/>
              <w:rPr>
                <w:rFonts w:hAnsi="宋体" w:cs="宋体"/>
                <w:sz w:val="21"/>
                <w:szCs w:val="21"/>
              </w:rPr>
            </w:pPr>
            <w:r>
              <w:rPr>
                <w:rFonts w:hAnsi="宋体" w:cs="宋体" w:hint="eastAsia"/>
                <w:sz w:val="21"/>
                <w:szCs w:val="21"/>
              </w:rPr>
              <w:t>±</w:t>
            </w:r>
            <w:r>
              <w:rPr>
                <w:rFonts w:hAnsi="宋体" w:cs="宋体" w:hint="eastAsia"/>
                <w:sz w:val="21"/>
                <w:szCs w:val="21"/>
              </w:rPr>
              <w:t>0.15mm</w:t>
            </w:r>
          </w:p>
        </w:tc>
        <w:tc>
          <w:tcPr>
            <w:tcW w:w="2664" w:type="dxa"/>
            <w:vMerge w:val="restart"/>
            <w:tcBorders>
              <w:left w:val="single" w:sz="4" w:space="0" w:color="auto"/>
              <w:right w:val="single" w:sz="4" w:space="0" w:color="auto"/>
            </w:tcBorders>
            <w:vAlign w:val="center"/>
          </w:tcPr>
          <w:p w14:paraId="4D228419" w14:textId="77777777" w:rsidR="001C73BF" w:rsidRDefault="00BB1C06" w:rsidP="00BB1C06">
            <w:pPr>
              <w:spacing w:line="240" w:lineRule="exact"/>
              <w:jc w:val="center"/>
              <w:rPr>
                <w:rFonts w:hAnsi="宋体" w:cs="宋体"/>
                <w:sz w:val="21"/>
                <w:szCs w:val="21"/>
              </w:rPr>
            </w:pPr>
            <w:r>
              <w:rPr>
                <w:rFonts w:hAnsi="宋体" w:cs="宋体" w:hint="eastAsia"/>
                <w:sz w:val="21"/>
                <w:szCs w:val="21"/>
              </w:rPr>
              <w:t>应对使用环境温度的影响实时进行自动修正</w:t>
            </w:r>
          </w:p>
        </w:tc>
      </w:tr>
      <w:tr w:rsidR="001C73BF" w14:paraId="5B5C2294" w14:textId="77777777" w:rsidTr="00BB1C06">
        <w:trPr>
          <w:trHeight w:hRule="exact" w:val="680"/>
        </w:trPr>
        <w:tc>
          <w:tcPr>
            <w:tcW w:w="706" w:type="dxa"/>
            <w:vMerge/>
            <w:tcBorders>
              <w:left w:val="single" w:sz="4" w:space="0" w:color="auto"/>
            </w:tcBorders>
            <w:vAlign w:val="center"/>
          </w:tcPr>
          <w:p w14:paraId="6E9CE82C" w14:textId="77777777" w:rsidR="001C73BF" w:rsidRDefault="001C73BF" w:rsidP="00BB1C06">
            <w:pPr>
              <w:spacing w:line="240" w:lineRule="exact"/>
              <w:jc w:val="center"/>
              <w:rPr>
                <w:rFonts w:hAnsi="宋体" w:cs="宋体"/>
                <w:sz w:val="21"/>
                <w:szCs w:val="21"/>
              </w:rPr>
            </w:pPr>
          </w:p>
        </w:tc>
        <w:tc>
          <w:tcPr>
            <w:tcW w:w="1112" w:type="dxa"/>
            <w:vMerge/>
            <w:vAlign w:val="center"/>
          </w:tcPr>
          <w:p w14:paraId="1483C571" w14:textId="77777777" w:rsidR="001C73BF" w:rsidRDefault="001C73BF" w:rsidP="00BB1C06">
            <w:pPr>
              <w:spacing w:line="240" w:lineRule="exact"/>
              <w:jc w:val="center"/>
              <w:rPr>
                <w:rFonts w:hAnsi="宋体" w:cs="宋体"/>
                <w:sz w:val="21"/>
                <w:szCs w:val="21"/>
              </w:rPr>
            </w:pPr>
          </w:p>
        </w:tc>
        <w:tc>
          <w:tcPr>
            <w:tcW w:w="1462" w:type="dxa"/>
            <w:vAlign w:val="center"/>
          </w:tcPr>
          <w:p w14:paraId="1E3A316E"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示值误差</w:t>
            </w:r>
          </w:p>
        </w:tc>
        <w:tc>
          <w:tcPr>
            <w:tcW w:w="1355" w:type="dxa"/>
            <w:vMerge/>
            <w:vAlign w:val="center"/>
          </w:tcPr>
          <w:p w14:paraId="39871756" w14:textId="77777777" w:rsidR="001C73BF" w:rsidRDefault="001C73BF" w:rsidP="00BB1C06">
            <w:pPr>
              <w:spacing w:line="240" w:lineRule="exact"/>
              <w:jc w:val="center"/>
              <w:rPr>
                <w:rFonts w:hAnsi="宋体" w:cs="宋体"/>
                <w:sz w:val="21"/>
                <w:szCs w:val="21"/>
              </w:rPr>
            </w:pPr>
          </w:p>
        </w:tc>
        <w:tc>
          <w:tcPr>
            <w:tcW w:w="1517" w:type="dxa"/>
            <w:tcBorders>
              <w:right w:val="single" w:sz="4" w:space="0" w:color="auto"/>
            </w:tcBorders>
            <w:vAlign w:val="center"/>
          </w:tcPr>
          <w:p w14:paraId="0E9717EF" w14:textId="77777777" w:rsidR="001C73BF" w:rsidRDefault="00BB1C06" w:rsidP="00BB1C06">
            <w:pPr>
              <w:spacing w:line="240" w:lineRule="exact"/>
              <w:jc w:val="center"/>
              <w:rPr>
                <w:rFonts w:hAnsi="宋体" w:cs="宋体"/>
                <w:sz w:val="21"/>
                <w:szCs w:val="21"/>
              </w:rPr>
            </w:pPr>
            <w:r>
              <w:rPr>
                <w:rFonts w:hAnsi="宋体" w:cs="宋体" w:hint="eastAsia"/>
                <w:sz w:val="21"/>
                <w:szCs w:val="21"/>
              </w:rPr>
              <w:t>±</w:t>
            </w:r>
            <w:r>
              <w:rPr>
                <w:rFonts w:hAnsi="宋体" w:cs="宋体" w:hint="eastAsia"/>
                <w:sz w:val="21"/>
                <w:szCs w:val="21"/>
              </w:rPr>
              <w:t>0.30mm</w:t>
            </w:r>
          </w:p>
        </w:tc>
        <w:tc>
          <w:tcPr>
            <w:tcW w:w="2664" w:type="dxa"/>
            <w:vMerge/>
            <w:tcBorders>
              <w:left w:val="single" w:sz="4" w:space="0" w:color="auto"/>
              <w:right w:val="single" w:sz="4" w:space="0" w:color="auto"/>
            </w:tcBorders>
            <w:vAlign w:val="center"/>
          </w:tcPr>
          <w:p w14:paraId="557DEF8F" w14:textId="77777777" w:rsidR="001C73BF" w:rsidRDefault="001C73BF" w:rsidP="00BB1C06">
            <w:pPr>
              <w:spacing w:line="240" w:lineRule="exact"/>
              <w:jc w:val="center"/>
              <w:rPr>
                <w:rFonts w:hAnsi="宋体" w:cs="宋体"/>
                <w:sz w:val="21"/>
                <w:szCs w:val="21"/>
              </w:rPr>
            </w:pPr>
          </w:p>
        </w:tc>
      </w:tr>
      <w:tr w:rsidR="001C73BF" w14:paraId="08C1CD80" w14:textId="77777777" w:rsidTr="00BB1C06">
        <w:trPr>
          <w:trHeight w:hRule="exact" w:val="680"/>
        </w:trPr>
        <w:tc>
          <w:tcPr>
            <w:tcW w:w="706" w:type="dxa"/>
            <w:vMerge/>
            <w:tcBorders>
              <w:left w:val="single" w:sz="4" w:space="0" w:color="auto"/>
            </w:tcBorders>
            <w:vAlign w:val="center"/>
          </w:tcPr>
          <w:p w14:paraId="78A77B9A" w14:textId="77777777" w:rsidR="001C73BF" w:rsidRDefault="001C73BF" w:rsidP="00BB1C06">
            <w:pPr>
              <w:spacing w:line="240" w:lineRule="exact"/>
              <w:jc w:val="center"/>
              <w:rPr>
                <w:rFonts w:hAnsi="宋体" w:cs="宋体"/>
                <w:sz w:val="21"/>
                <w:szCs w:val="21"/>
              </w:rPr>
            </w:pPr>
          </w:p>
        </w:tc>
        <w:tc>
          <w:tcPr>
            <w:tcW w:w="1112" w:type="dxa"/>
            <w:vMerge/>
            <w:vAlign w:val="center"/>
          </w:tcPr>
          <w:p w14:paraId="4C3DBC1B" w14:textId="77777777" w:rsidR="001C73BF" w:rsidRDefault="001C73BF" w:rsidP="00BB1C06">
            <w:pPr>
              <w:spacing w:line="240" w:lineRule="exact"/>
              <w:jc w:val="center"/>
              <w:rPr>
                <w:rFonts w:hAnsi="宋体" w:cs="宋体"/>
                <w:sz w:val="21"/>
                <w:szCs w:val="21"/>
              </w:rPr>
            </w:pPr>
          </w:p>
        </w:tc>
        <w:tc>
          <w:tcPr>
            <w:tcW w:w="1462" w:type="dxa"/>
            <w:vAlign w:val="center"/>
          </w:tcPr>
          <w:p w14:paraId="776626B4"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测量重复性</w:t>
            </w:r>
          </w:p>
        </w:tc>
        <w:tc>
          <w:tcPr>
            <w:tcW w:w="1355" w:type="dxa"/>
            <w:vMerge/>
            <w:vAlign w:val="center"/>
          </w:tcPr>
          <w:p w14:paraId="24E7D1DC" w14:textId="77777777" w:rsidR="001C73BF" w:rsidRDefault="001C73BF" w:rsidP="00BB1C06">
            <w:pPr>
              <w:spacing w:line="240" w:lineRule="exact"/>
              <w:jc w:val="center"/>
              <w:rPr>
                <w:rFonts w:hAnsi="宋体" w:cs="宋体"/>
                <w:sz w:val="21"/>
                <w:szCs w:val="21"/>
              </w:rPr>
            </w:pPr>
          </w:p>
        </w:tc>
        <w:tc>
          <w:tcPr>
            <w:tcW w:w="1517" w:type="dxa"/>
            <w:tcBorders>
              <w:right w:val="single" w:sz="4" w:space="0" w:color="auto"/>
            </w:tcBorders>
            <w:vAlign w:val="center"/>
          </w:tcPr>
          <w:p w14:paraId="6C6AB22C" w14:textId="77777777" w:rsidR="001C73BF" w:rsidRDefault="00BB1C06" w:rsidP="00BB1C06">
            <w:pPr>
              <w:spacing w:line="240" w:lineRule="exact"/>
              <w:jc w:val="center"/>
              <w:rPr>
                <w:rFonts w:hAnsi="宋体" w:cs="宋体"/>
                <w:sz w:val="21"/>
                <w:szCs w:val="21"/>
              </w:rPr>
            </w:pPr>
            <w:r>
              <w:rPr>
                <w:rFonts w:hAnsi="宋体" w:cs="宋体" w:hint="eastAsia"/>
                <w:sz w:val="21"/>
                <w:szCs w:val="21"/>
              </w:rPr>
              <w:t>0.15mm</w:t>
            </w:r>
          </w:p>
        </w:tc>
        <w:tc>
          <w:tcPr>
            <w:tcW w:w="2664" w:type="dxa"/>
            <w:tcBorders>
              <w:left w:val="single" w:sz="4" w:space="0" w:color="auto"/>
              <w:right w:val="single" w:sz="4" w:space="0" w:color="auto"/>
            </w:tcBorders>
            <w:vAlign w:val="center"/>
          </w:tcPr>
          <w:p w14:paraId="5442263D" w14:textId="77777777" w:rsidR="001C73BF" w:rsidRDefault="00BB1C06" w:rsidP="00BB1C06">
            <w:pPr>
              <w:spacing w:line="240" w:lineRule="exact"/>
              <w:jc w:val="center"/>
              <w:rPr>
                <w:rFonts w:hAnsi="宋体" w:cs="宋体"/>
                <w:sz w:val="21"/>
                <w:szCs w:val="21"/>
              </w:rPr>
            </w:pPr>
            <w:r>
              <w:rPr>
                <w:rFonts w:hAnsi="宋体" w:cs="宋体" w:hint="eastAsia"/>
                <w:sz w:val="21"/>
                <w:szCs w:val="21"/>
              </w:rPr>
              <w:t>5</w:t>
            </w:r>
            <w:r>
              <w:rPr>
                <w:rFonts w:hAnsi="宋体" w:cs="宋体" w:hint="eastAsia"/>
                <w:sz w:val="21"/>
                <w:szCs w:val="21"/>
              </w:rPr>
              <w:t>次测量结果的极差</w:t>
            </w:r>
          </w:p>
        </w:tc>
      </w:tr>
      <w:tr w:rsidR="001C73BF" w14:paraId="474E0461" w14:textId="77777777" w:rsidTr="00BB1C06">
        <w:trPr>
          <w:trHeight w:hRule="exact" w:val="680"/>
        </w:trPr>
        <w:tc>
          <w:tcPr>
            <w:tcW w:w="706" w:type="dxa"/>
            <w:vMerge w:val="restart"/>
            <w:tcBorders>
              <w:left w:val="single" w:sz="4" w:space="0" w:color="auto"/>
            </w:tcBorders>
            <w:vAlign w:val="center"/>
          </w:tcPr>
          <w:p w14:paraId="0DF56B17" w14:textId="77777777" w:rsidR="001C73BF" w:rsidRDefault="001C73BF" w:rsidP="00BB1C06">
            <w:pPr>
              <w:spacing w:line="240" w:lineRule="exact"/>
              <w:jc w:val="center"/>
              <w:rPr>
                <w:rFonts w:hAnsi="宋体" w:cs="宋体"/>
                <w:sz w:val="21"/>
                <w:szCs w:val="21"/>
              </w:rPr>
            </w:pPr>
          </w:p>
          <w:p w14:paraId="1B19FEB1" w14:textId="77777777" w:rsidR="001C73BF" w:rsidRDefault="00BB1C06" w:rsidP="00BB1C06">
            <w:pPr>
              <w:spacing w:line="240" w:lineRule="exact"/>
              <w:jc w:val="center"/>
              <w:rPr>
                <w:rFonts w:hAnsi="宋体" w:cs="宋体"/>
                <w:sz w:val="21"/>
                <w:szCs w:val="21"/>
              </w:rPr>
            </w:pPr>
            <w:r>
              <w:rPr>
                <w:rFonts w:hAnsi="宋体" w:cs="宋体" w:hint="eastAsia"/>
                <w:sz w:val="21"/>
                <w:szCs w:val="21"/>
              </w:rPr>
              <w:t>6</w:t>
            </w:r>
          </w:p>
        </w:tc>
        <w:tc>
          <w:tcPr>
            <w:tcW w:w="1112" w:type="dxa"/>
            <w:vMerge w:val="restart"/>
            <w:vAlign w:val="center"/>
          </w:tcPr>
          <w:p w14:paraId="4F4C7BA8"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水平（超高）</w:t>
            </w:r>
          </w:p>
        </w:tc>
        <w:tc>
          <w:tcPr>
            <w:tcW w:w="1462" w:type="dxa"/>
            <w:vAlign w:val="center"/>
          </w:tcPr>
          <w:p w14:paraId="4430AE14"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零位正确性</w:t>
            </w:r>
          </w:p>
        </w:tc>
        <w:tc>
          <w:tcPr>
            <w:tcW w:w="1355" w:type="dxa"/>
            <w:vMerge w:val="restart"/>
            <w:vAlign w:val="center"/>
          </w:tcPr>
          <w:p w14:paraId="1A930B23"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w:t>
            </w:r>
            <w:r>
              <w:rPr>
                <w:rFonts w:hAnsi="宋体" w:cs="宋体" w:hint="eastAsia"/>
                <w:sz w:val="21"/>
                <w:szCs w:val="21"/>
              </w:rPr>
              <w:t>200mm</w:t>
            </w:r>
          </w:p>
        </w:tc>
        <w:tc>
          <w:tcPr>
            <w:tcW w:w="1517" w:type="dxa"/>
            <w:tcBorders>
              <w:right w:val="single" w:sz="4" w:space="0" w:color="auto"/>
            </w:tcBorders>
            <w:vAlign w:val="center"/>
          </w:tcPr>
          <w:p w14:paraId="161EF756" w14:textId="77777777" w:rsidR="001C73BF" w:rsidRDefault="00BB1C06" w:rsidP="00BB1C06">
            <w:pPr>
              <w:spacing w:line="240" w:lineRule="exact"/>
              <w:jc w:val="center"/>
              <w:rPr>
                <w:rFonts w:hAnsi="宋体" w:cs="宋体"/>
                <w:sz w:val="21"/>
                <w:szCs w:val="21"/>
              </w:rPr>
            </w:pPr>
            <w:r>
              <w:rPr>
                <w:rFonts w:hAnsi="宋体" w:cs="宋体" w:hint="eastAsia"/>
                <w:sz w:val="21"/>
                <w:szCs w:val="21"/>
              </w:rPr>
              <w:t>±</w:t>
            </w:r>
            <w:r>
              <w:rPr>
                <w:rFonts w:hAnsi="宋体" w:cs="宋体" w:hint="eastAsia"/>
                <w:sz w:val="21"/>
                <w:szCs w:val="21"/>
              </w:rPr>
              <w:t>0.15mm</w:t>
            </w:r>
          </w:p>
        </w:tc>
        <w:tc>
          <w:tcPr>
            <w:tcW w:w="2664" w:type="dxa"/>
            <w:tcBorders>
              <w:left w:val="single" w:sz="4" w:space="0" w:color="auto"/>
              <w:right w:val="single" w:sz="4" w:space="0" w:color="auto"/>
            </w:tcBorders>
            <w:vAlign w:val="center"/>
          </w:tcPr>
          <w:p w14:paraId="3D036BDE" w14:textId="77777777" w:rsidR="001C73BF" w:rsidRDefault="001C73BF" w:rsidP="00BB1C06">
            <w:pPr>
              <w:spacing w:line="240" w:lineRule="exact"/>
              <w:jc w:val="center"/>
              <w:rPr>
                <w:rFonts w:hAnsi="宋体" w:cs="宋体"/>
                <w:sz w:val="21"/>
                <w:szCs w:val="21"/>
              </w:rPr>
            </w:pPr>
          </w:p>
        </w:tc>
      </w:tr>
      <w:tr w:rsidR="001C73BF" w14:paraId="01B1B097" w14:textId="77777777" w:rsidTr="00BB1C06">
        <w:trPr>
          <w:trHeight w:hRule="exact" w:val="680"/>
        </w:trPr>
        <w:tc>
          <w:tcPr>
            <w:tcW w:w="706" w:type="dxa"/>
            <w:vMerge/>
            <w:tcBorders>
              <w:left w:val="single" w:sz="4" w:space="0" w:color="auto"/>
            </w:tcBorders>
            <w:vAlign w:val="center"/>
          </w:tcPr>
          <w:p w14:paraId="170AEA30" w14:textId="77777777" w:rsidR="001C73BF" w:rsidRDefault="001C73BF" w:rsidP="00BB1C06">
            <w:pPr>
              <w:spacing w:line="240" w:lineRule="exact"/>
              <w:jc w:val="center"/>
              <w:rPr>
                <w:rFonts w:hAnsi="宋体" w:cs="宋体"/>
                <w:sz w:val="21"/>
                <w:szCs w:val="21"/>
              </w:rPr>
            </w:pPr>
          </w:p>
        </w:tc>
        <w:tc>
          <w:tcPr>
            <w:tcW w:w="1112" w:type="dxa"/>
            <w:vMerge/>
            <w:vAlign w:val="center"/>
          </w:tcPr>
          <w:p w14:paraId="18C6EAF6" w14:textId="77777777" w:rsidR="001C73BF" w:rsidRDefault="001C73BF" w:rsidP="00BB1C06">
            <w:pPr>
              <w:spacing w:line="240" w:lineRule="exact"/>
              <w:jc w:val="center"/>
              <w:rPr>
                <w:rFonts w:hAnsi="宋体" w:cs="宋体"/>
                <w:sz w:val="21"/>
                <w:szCs w:val="21"/>
              </w:rPr>
            </w:pPr>
          </w:p>
        </w:tc>
        <w:tc>
          <w:tcPr>
            <w:tcW w:w="1462" w:type="dxa"/>
            <w:vAlign w:val="center"/>
          </w:tcPr>
          <w:p w14:paraId="2230A9B3"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示值误差</w:t>
            </w:r>
          </w:p>
        </w:tc>
        <w:tc>
          <w:tcPr>
            <w:tcW w:w="1355" w:type="dxa"/>
            <w:vMerge/>
            <w:vAlign w:val="center"/>
          </w:tcPr>
          <w:p w14:paraId="3FEAF2B2" w14:textId="77777777" w:rsidR="001C73BF" w:rsidRDefault="001C73BF" w:rsidP="00BB1C06">
            <w:pPr>
              <w:spacing w:line="240" w:lineRule="exact"/>
              <w:jc w:val="center"/>
              <w:rPr>
                <w:rFonts w:hAnsi="宋体" w:cs="宋体"/>
                <w:sz w:val="21"/>
                <w:szCs w:val="21"/>
              </w:rPr>
            </w:pPr>
          </w:p>
        </w:tc>
        <w:tc>
          <w:tcPr>
            <w:tcW w:w="1517" w:type="dxa"/>
            <w:tcBorders>
              <w:right w:val="single" w:sz="4" w:space="0" w:color="auto"/>
            </w:tcBorders>
            <w:vAlign w:val="center"/>
          </w:tcPr>
          <w:p w14:paraId="336D791F" w14:textId="77777777" w:rsidR="001C73BF" w:rsidRDefault="00BB1C06" w:rsidP="00BB1C06">
            <w:pPr>
              <w:spacing w:line="240" w:lineRule="exact"/>
              <w:jc w:val="center"/>
              <w:rPr>
                <w:rFonts w:hAnsi="宋体" w:cs="宋体"/>
                <w:sz w:val="21"/>
                <w:szCs w:val="21"/>
              </w:rPr>
            </w:pPr>
            <w:r>
              <w:rPr>
                <w:rFonts w:hAnsi="宋体" w:cs="宋体" w:hint="eastAsia"/>
                <w:sz w:val="21"/>
                <w:szCs w:val="21"/>
              </w:rPr>
              <w:t>±</w:t>
            </w:r>
            <w:r>
              <w:rPr>
                <w:rFonts w:hAnsi="宋体" w:cs="宋体" w:hint="eastAsia"/>
                <w:sz w:val="21"/>
                <w:szCs w:val="21"/>
              </w:rPr>
              <w:t>0.30mm</w:t>
            </w:r>
          </w:p>
        </w:tc>
        <w:tc>
          <w:tcPr>
            <w:tcW w:w="2664" w:type="dxa"/>
            <w:tcBorders>
              <w:left w:val="single" w:sz="4" w:space="0" w:color="auto"/>
              <w:right w:val="single" w:sz="4" w:space="0" w:color="auto"/>
            </w:tcBorders>
            <w:vAlign w:val="center"/>
          </w:tcPr>
          <w:p w14:paraId="09CC67AB" w14:textId="77777777" w:rsidR="001C73BF" w:rsidRDefault="001C73BF" w:rsidP="00BB1C06">
            <w:pPr>
              <w:spacing w:line="240" w:lineRule="exact"/>
              <w:jc w:val="center"/>
              <w:rPr>
                <w:rFonts w:hAnsi="宋体" w:cs="宋体"/>
                <w:sz w:val="21"/>
                <w:szCs w:val="21"/>
              </w:rPr>
            </w:pPr>
          </w:p>
        </w:tc>
      </w:tr>
      <w:tr w:rsidR="001C73BF" w14:paraId="4344FC9E" w14:textId="77777777" w:rsidTr="00BB1C06">
        <w:trPr>
          <w:trHeight w:hRule="exact" w:val="680"/>
        </w:trPr>
        <w:tc>
          <w:tcPr>
            <w:tcW w:w="706" w:type="dxa"/>
            <w:vMerge/>
            <w:tcBorders>
              <w:left w:val="single" w:sz="4" w:space="0" w:color="auto"/>
            </w:tcBorders>
            <w:vAlign w:val="center"/>
          </w:tcPr>
          <w:p w14:paraId="18D03D71" w14:textId="77777777" w:rsidR="001C73BF" w:rsidRDefault="001C73BF" w:rsidP="00BB1C06">
            <w:pPr>
              <w:spacing w:line="240" w:lineRule="exact"/>
              <w:jc w:val="center"/>
              <w:rPr>
                <w:rFonts w:hAnsi="宋体" w:cs="宋体"/>
                <w:sz w:val="21"/>
                <w:szCs w:val="21"/>
              </w:rPr>
            </w:pPr>
          </w:p>
        </w:tc>
        <w:tc>
          <w:tcPr>
            <w:tcW w:w="1112" w:type="dxa"/>
            <w:vMerge/>
            <w:vAlign w:val="center"/>
          </w:tcPr>
          <w:p w14:paraId="07D1CE74" w14:textId="77777777" w:rsidR="001C73BF" w:rsidRDefault="001C73BF" w:rsidP="00BB1C06">
            <w:pPr>
              <w:spacing w:line="240" w:lineRule="exact"/>
              <w:jc w:val="center"/>
              <w:rPr>
                <w:rFonts w:hAnsi="宋体" w:cs="宋体"/>
                <w:sz w:val="21"/>
                <w:szCs w:val="21"/>
              </w:rPr>
            </w:pPr>
          </w:p>
        </w:tc>
        <w:tc>
          <w:tcPr>
            <w:tcW w:w="1462" w:type="dxa"/>
            <w:vAlign w:val="center"/>
          </w:tcPr>
          <w:p w14:paraId="16E9FDAD"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掉头误差</w:t>
            </w:r>
          </w:p>
        </w:tc>
        <w:tc>
          <w:tcPr>
            <w:tcW w:w="1355" w:type="dxa"/>
            <w:vMerge/>
            <w:vAlign w:val="center"/>
          </w:tcPr>
          <w:p w14:paraId="29B59EE8" w14:textId="77777777" w:rsidR="001C73BF" w:rsidRDefault="001C73BF" w:rsidP="00BB1C06">
            <w:pPr>
              <w:spacing w:line="240" w:lineRule="exact"/>
              <w:jc w:val="center"/>
              <w:rPr>
                <w:rFonts w:hAnsi="宋体" w:cs="宋体"/>
                <w:sz w:val="21"/>
                <w:szCs w:val="21"/>
              </w:rPr>
            </w:pPr>
          </w:p>
        </w:tc>
        <w:tc>
          <w:tcPr>
            <w:tcW w:w="1517" w:type="dxa"/>
            <w:tcBorders>
              <w:right w:val="single" w:sz="4" w:space="0" w:color="auto"/>
            </w:tcBorders>
            <w:vAlign w:val="center"/>
          </w:tcPr>
          <w:p w14:paraId="379DE194" w14:textId="77777777" w:rsidR="001C73BF" w:rsidRDefault="00BB1C06" w:rsidP="00BB1C06">
            <w:pPr>
              <w:spacing w:line="240" w:lineRule="exact"/>
              <w:jc w:val="center"/>
              <w:rPr>
                <w:rFonts w:hAnsi="宋体" w:cs="宋体"/>
                <w:sz w:val="21"/>
                <w:szCs w:val="21"/>
              </w:rPr>
            </w:pPr>
            <w:r>
              <w:rPr>
                <w:rFonts w:hAnsi="宋体" w:cs="宋体" w:hint="eastAsia"/>
                <w:sz w:val="21"/>
                <w:szCs w:val="21"/>
              </w:rPr>
              <w:t>0.30mm</w:t>
            </w:r>
          </w:p>
        </w:tc>
        <w:tc>
          <w:tcPr>
            <w:tcW w:w="2664" w:type="dxa"/>
            <w:tcBorders>
              <w:left w:val="single" w:sz="4" w:space="0" w:color="auto"/>
              <w:right w:val="single" w:sz="4" w:space="0" w:color="auto"/>
            </w:tcBorders>
            <w:vAlign w:val="center"/>
          </w:tcPr>
          <w:p w14:paraId="3EE3C68E" w14:textId="77777777" w:rsidR="001C73BF" w:rsidRDefault="001C73BF" w:rsidP="00BB1C06">
            <w:pPr>
              <w:spacing w:line="240" w:lineRule="exact"/>
              <w:jc w:val="center"/>
              <w:rPr>
                <w:rFonts w:hAnsi="宋体" w:cs="宋体"/>
                <w:sz w:val="21"/>
                <w:szCs w:val="21"/>
              </w:rPr>
            </w:pPr>
          </w:p>
        </w:tc>
      </w:tr>
      <w:tr w:rsidR="001C73BF" w14:paraId="417E88A6" w14:textId="77777777" w:rsidTr="00BB1C06">
        <w:trPr>
          <w:trHeight w:hRule="exact" w:val="680"/>
        </w:trPr>
        <w:tc>
          <w:tcPr>
            <w:tcW w:w="706" w:type="dxa"/>
            <w:vMerge/>
            <w:tcBorders>
              <w:left w:val="single" w:sz="4" w:space="0" w:color="auto"/>
            </w:tcBorders>
            <w:vAlign w:val="center"/>
          </w:tcPr>
          <w:p w14:paraId="489C1ABB" w14:textId="77777777" w:rsidR="001C73BF" w:rsidRDefault="001C73BF" w:rsidP="00BB1C06">
            <w:pPr>
              <w:spacing w:line="240" w:lineRule="exact"/>
              <w:jc w:val="center"/>
              <w:rPr>
                <w:rFonts w:hAnsi="宋体" w:cs="宋体"/>
                <w:sz w:val="21"/>
                <w:szCs w:val="21"/>
              </w:rPr>
            </w:pPr>
          </w:p>
        </w:tc>
        <w:tc>
          <w:tcPr>
            <w:tcW w:w="1112" w:type="dxa"/>
            <w:vMerge/>
            <w:vAlign w:val="center"/>
          </w:tcPr>
          <w:p w14:paraId="27BA4FE7" w14:textId="77777777" w:rsidR="001C73BF" w:rsidRDefault="001C73BF" w:rsidP="00BB1C06">
            <w:pPr>
              <w:spacing w:line="240" w:lineRule="exact"/>
              <w:jc w:val="center"/>
              <w:rPr>
                <w:rFonts w:hAnsi="宋体" w:cs="宋体"/>
                <w:sz w:val="21"/>
                <w:szCs w:val="21"/>
              </w:rPr>
            </w:pPr>
          </w:p>
        </w:tc>
        <w:tc>
          <w:tcPr>
            <w:tcW w:w="1462" w:type="dxa"/>
            <w:vAlign w:val="center"/>
          </w:tcPr>
          <w:p w14:paraId="31980DD6"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测量重复性</w:t>
            </w:r>
          </w:p>
        </w:tc>
        <w:tc>
          <w:tcPr>
            <w:tcW w:w="1355" w:type="dxa"/>
            <w:vMerge/>
            <w:vAlign w:val="center"/>
          </w:tcPr>
          <w:p w14:paraId="31579812" w14:textId="77777777" w:rsidR="001C73BF" w:rsidRDefault="001C73BF" w:rsidP="00BB1C06">
            <w:pPr>
              <w:spacing w:line="240" w:lineRule="exact"/>
              <w:jc w:val="center"/>
              <w:rPr>
                <w:rFonts w:hAnsi="宋体" w:cs="宋体"/>
                <w:sz w:val="21"/>
                <w:szCs w:val="21"/>
              </w:rPr>
            </w:pPr>
          </w:p>
        </w:tc>
        <w:tc>
          <w:tcPr>
            <w:tcW w:w="1517" w:type="dxa"/>
            <w:tcBorders>
              <w:right w:val="single" w:sz="4" w:space="0" w:color="auto"/>
            </w:tcBorders>
            <w:vAlign w:val="center"/>
          </w:tcPr>
          <w:p w14:paraId="0871AF67" w14:textId="77777777" w:rsidR="001C73BF" w:rsidRDefault="00BB1C06" w:rsidP="00BB1C06">
            <w:pPr>
              <w:spacing w:line="240" w:lineRule="exact"/>
              <w:jc w:val="center"/>
              <w:rPr>
                <w:rFonts w:hAnsi="宋体" w:cs="宋体"/>
                <w:sz w:val="21"/>
                <w:szCs w:val="21"/>
              </w:rPr>
            </w:pPr>
            <w:r>
              <w:rPr>
                <w:rFonts w:hAnsi="宋体" w:cs="宋体" w:hint="eastAsia"/>
                <w:sz w:val="21"/>
                <w:szCs w:val="21"/>
              </w:rPr>
              <w:t>0.15mm</w:t>
            </w:r>
          </w:p>
        </w:tc>
        <w:tc>
          <w:tcPr>
            <w:tcW w:w="2664" w:type="dxa"/>
            <w:tcBorders>
              <w:left w:val="single" w:sz="4" w:space="0" w:color="auto"/>
              <w:right w:val="single" w:sz="4" w:space="0" w:color="auto"/>
            </w:tcBorders>
            <w:vAlign w:val="center"/>
          </w:tcPr>
          <w:p w14:paraId="0C62B320" w14:textId="77777777" w:rsidR="001C73BF" w:rsidRDefault="00BB1C06" w:rsidP="00BB1C06">
            <w:pPr>
              <w:spacing w:line="240" w:lineRule="exact"/>
              <w:jc w:val="center"/>
              <w:rPr>
                <w:rFonts w:hAnsi="宋体" w:cs="宋体"/>
                <w:sz w:val="21"/>
                <w:szCs w:val="21"/>
              </w:rPr>
            </w:pPr>
            <w:r>
              <w:rPr>
                <w:rFonts w:hAnsi="宋体" w:cs="宋体" w:hint="eastAsia"/>
                <w:sz w:val="21"/>
                <w:szCs w:val="21"/>
              </w:rPr>
              <w:t>5</w:t>
            </w:r>
            <w:r>
              <w:rPr>
                <w:rFonts w:hAnsi="宋体" w:cs="宋体" w:hint="eastAsia"/>
                <w:sz w:val="21"/>
                <w:szCs w:val="21"/>
              </w:rPr>
              <w:t>次测量结果的极差</w:t>
            </w:r>
          </w:p>
        </w:tc>
      </w:tr>
      <w:tr w:rsidR="001C73BF" w14:paraId="1A66C60A" w14:textId="77777777" w:rsidTr="00BB1C06">
        <w:trPr>
          <w:trHeight w:hRule="exact" w:val="680"/>
        </w:trPr>
        <w:tc>
          <w:tcPr>
            <w:tcW w:w="706" w:type="dxa"/>
            <w:tcBorders>
              <w:left w:val="single" w:sz="4" w:space="0" w:color="auto"/>
            </w:tcBorders>
            <w:vAlign w:val="center"/>
          </w:tcPr>
          <w:p w14:paraId="2E4D20B9" w14:textId="77777777" w:rsidR="001C73BF" w:rsidRDefault="00BB1C06" w:rsidP="00BB1C06">
            <w:pPr>
              <w:spacing w:line="240" w:lineRule="exact"/>
              <w:jc w:val="center"/>
              <w:rPr>
                <w:rFonts w:hAnsi="宋体" w:cs="宋体"/>
                <w:sz w:val="21"/>
                <w:szCs w:val="21"/>
              </w:rPr>
            </w:pPr>
            <w:r>
              <w:rPr>
                <w:rFonts w:hAnsi="宋体" w:cs="宋体" w:hint="eastAsia"/>
                <w:sz w:val="21"/>
                <w:szCs w:val="21"/>
              </w:rPr>
              <w:t>7</w:t>
            </w:r>
          </w:p>
        </w:tc>
        <w:tc>
          <w:tcPr>
            <w:tcW w:w="2574" w:type="dxa"/>
            <w:gridSpan w:val="2"/>
            <w:vAlign w:val="center"/>
          </w:tcPr>
          <w:p w14:paraId="5FED1992" w14:textId="77777777" w:rsidR="001C73BF" w:rsidRDefault="00BB1C06" w:rsidP="00BB1C06">
            <w:pPr>
              <w:spacing w:line="240" w:lineRule="exact"/>
              <w:jc w:val="center"/>
              <w:rPr>
                <w:rFonts w:hAnsi="宋体" w:cs="宋体"/>
                <w:sz w:val="21"/>
                <w:szCs w:val="21"/>
              </w:rPr>
            </w:pPr>
            <w:r>
              <w:rPr>
                <w:rFonts w:hAnsi="宋体" w:cs="宋体" w:hint="eastAsia"/>
                <w:sz w:val="21"/>
                <w:szCs w:val="21"/>
              </w:rPr>
              <w:t>三角坑</w:t>
            </w:r>
          </w:p>
        </w:tc>
        <w:tc>
          <w:tcPr>
            <w:tcW w:w="1355" w:type="dxa"/>
            <w:vAlign w:val="center"/>
          </w:tcPr>
          <w:p w14:paraId="25FAD101"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w:t>
            </w:r>
            <w:r>
              <w:rPr>
                <w:rFonts w:hAnsi="宋体" w:cs="宋体" w:hint="eastAsia"/>
                <w:sz w:val="21"/>
                <w:szCs w:val="21"/>
              </w:rPr>
              <w:t>30mm</w:t>
            </w:r>
          </w:p>
        </w:tc>
        <w:tc>
          <w:tcPr>
            <w:tcW w:w="1517" w:type="dxa"/>
            <w:tcBorders>
              <w:right w:val="single" w:sz="4" w:space="0" w:color="auto"/>
            </w:tcBorders>
            <w:vAlign w:val="center"/>
          </w:tcPr>
          <w:p w14:paraId="2230DA79" w14:textId="77777777" w:rsidR="001C73BF" w:rsidRDefault="00BB1C06" w:rsidP="00BB1C06">
            <w:pPr>
              <w:spacing w:line="240" w:lineRule="exact"/>
              <w:jc w:val="center"/>
              <w:rPr>
                <w:rFonts w:hAnsi="宋体" w:cs="宋体"/>
                <w:sz w:val="21"/>
                <w:szCs w:val="21"/>
              </w:rPr>
            </w:pPr>
            <w:r>
              <w:rPr>
                <w:rFonts w:hAnsi="宋体" w:cs="宋体" w:hint="eastAsia"/>
                <w:sz w:val="21"/>
                <w:szCs w:val="21"/>
              </w:rPr>
              <w:t>±</w:t>
            </w:r>
            <w:r>
              <w:rPr>
                <w:rFonts w:hAnsi="宋体" w:cs="宋体" w:hint="eastAsia"/>
                <w:sz w:val="21"/>
                <w:szCs w:val="21"/>
              </w:rPr>
              <w:t>0.5mm</w:t>
            </w:r>
          </w:p>
        </w:tc>
        <w:tc>
          <w:tcPr>
            <w:tcW w:w="2664" w:type="dxa"/>
            <w:tcBorders>
              <w:left w:val="single" w:sz="4" w:space="0" w:color="auto"/>
              <w:right w:val="single" w:sz="4" w:space="0" w:color="auto"/>
            </w:tcBorders>
            <w:vAlign w:val="center"/>
          </w:tcPr>
          <w:p w14:paraId="473A15E5" w14:textId="77777777" w:rsidR="001C73BF" w:rsidRDefault="00BB1C06" w:rsidP="00BB1C06">
            <w:pPr>
              <w:spacing w:line="240" w:lineRule="exact"/>
              <w:jc w:val="center"/>
              <w:rPr>
                <w:rFonts w:hAnsi="宋体" w:cs="宋体"/>
                <w:sz w:val="21"/>
                <w:szCs w:val="21"/>
              </w:rPr>
            </w:pPr>
            <w:r>
              <w:rPr>
                <w:rFonts w:hAnsi="宋体" w:cs="宋体" w:hint="eastAsia"/>
                <w:sz w:val="21"/>
                <w:szCs w:val="21"/>
              </w:rPr>
              <w:t>6.25m</w:t>
            </w:r>
            <w:r>
              <w:rPr>
                <w:rFonts w:hAnsi="宋体" w:cs="宋体" w:hint="eastAsia"/>
                <w:sz w:val="21"/>
                <w:szCs w:val="21"/>
              </w:rPr>
              <w:t>基长</w:t>
            </w:r>
          </w:p>
        </w:tc>
      </w:tr>
      <w:tr w:rsidR="001C73BF" w14:paraId="329BB8E0" w14:textId="77777777" w:rsidTr="00BB1C06">
        <w:trPr>
          <w:trHeight w:hRule="exact" w:val="680"/>
        </w:trPr>
        <w:tc>
          <w:tcPr>
            <w:tcW w:w="706" w:type="dxa"/>
            <w:tcBorders>
              <w:left w:val="single" w:sz="4" w:space="0" w:color="auto"/>
            </w:tcBorders>
            <w:vAlign w:val="center"/>
          </w:tcPr>
          <w:p w14:paraId="73C82AEC" w14:textId="77777777" w:rsidR="001C73BF" w:rsidRDefault="00BB1C06" w:rsidP="00BB1C06">
            <w:pPr>
              <w:spacing w:line="240" w:lineRule="exact"/>
              <w:jc w:val="center"/>
              <w:rPr>
                <w:rFonts w:hAnsi="宋体" w:cs="宋体"/>
                <w:sz w:val="21"/>
                <w:szCs w:val="21"/>
              </w:rPr>
            </w:pPr>
            <w:r>
              <w:rPr>
                <w:rFonts w:hAnsi="宋体" w:cs="宋体" w:hint="eastAsia"/>
                <w:sz w:val="21"/>
                <w:szCs w:val="21"/>
              </w:rPr>
              <w:t>8</w:t>
            </w:r>
          </w:p>
        </w:tc>
        <w:tc>
          <w:tcPr>
            <w:tcW w:w="2574" w:type="dxa"/>
            <w:gridSpan w:val="2"/>
            <w:vAlign w:val="center"/>
          </w:tcPr>
          <w:p w14:paraId="61238FE6" w14:textId="77777777" w:rsidR="001C73BF" w:rsidRDefault="00BB1C06" w:rsidP="00BB1C06">
            <w:pPr>
              <w:spacing w:line="240" w:lineRule="exact"/>
              <w:jc w:val="center"/>
              <w:rPr>
                <w:rFonts w:hAnsi="宋体" w:cs="宋体"/>
                <w:sz w:val="21"/>
                <w:szCs w:val="21"/>
              </w:rPr>
            </w:pPr>
            <w:r>
              <w:rPr>
                <w:rFonts w:hAnsi="宋体" w:cs="宋体" w:hint="eastAsia"/>
                <w:sz w:val="21"/>
                <w:szCs w:val="21"/>
              </w:rPr>
              <w:t>里程</w:t>
            </w:r>
          </w:p>
        </w:tc>
        <w:tc>
          <w:tcPr>
            <w:tcW w:w="1355" w:type="dxa"/>
            <w:vAlign w:val="center"/>
          </w:tcPr>
          <w:p w14:paraId="2C54679D" w14:textId="77777777" w:rsidR="001C73BF" w:rsidRDefault="00BB1C06" w:rsidP="00BB1C06">
            <w:pPr>
              <w:spacing w:line="240" w:lineRule="exact"/>
              <w:ind w:firstLine="0"/>
              <w:jc w:val="center"/>
              <w:rPr>
                <w:rFonts w:hAnsi="宋体" w:cs="宋体"/>
                <w:sz w:val="21"/>
                <w:szCs w:val="21"/>
              </w:rPr>
            </w:pPr>
            <w:r>
              <w:rPr>
                <w:rFonts w:hAnsi="宋体" w:cs="宋体" w:hint="eastAsia"/>
                <w:sz w:val="21"/>
                <w:szCs w:val="21"/>
              </w:rPr>
              <w:t>0</w:t>
            </w:r>
            <w:r>
              <w:rPr>
                <w:rFonts w:hAnsi="宋体" w:cs="宋体" w:hint="eastAsia"/>
                <w:sz w:val="21"/>
                <w:szCs w:val="21"/>
              </w:rPr>
              <w:t>～</w:t>
            </w:r>
            <w:r>
              <w:rPr>
                <w:rFonts w:hAnsi="宋体" w:cs="宋体" w:hint="eastAsia"/>
                <w:sz w:val="21"/>
                <w:szCs w:val="21"/>
              </w:rPr>
              <w:t>9999km</w:t>
            </w:r>
          </w:p>
        </w:tc>
        <w:tc>
          <w:tcPr>
            <w:tcW w:w="1517" w:type="dxa"/>
            <w:tcBorders>
              <w:right w:val="single" w:sz="4" w:space="0" w:color="auto"/>
            </w:tcBorders>
            <w:vAlign w:val="center"/>
          </w:tcPr>
          <w:p w14:paraId="3D17AB95" w14:textId="77777777" w:rsidR="001C73BF" w:rsidRDefault="00BB1C06" w:rsidP="00BB1C06">
            <w:pPr>
              <w:spacing w:line="240" w:lineRule="exact"/>
              <w:jc w:val="center"/>
              <w:rPr>
                <w:rFonts w:hAnsi="宋体" w:cs="宋体"/>
                <w:sz w:val="21"/>
                <w:szCs w:val="21"/>
              </w:rPr>
            </w:pPr>
            <w:r>
              <w:rPr>
                <w:rFonts w:hAnsi="宋体" w:cs="宋体" w:hint="eastAsia"/>
                <w:sz w:val="21"/>
                <w:szCs w:val="21"/>
              </w:rPr>
              <w:t>±</w:t>
            </w:r>
            <w:r>
              <w:rPr>
                <w:rFonts w:hAnsi="宋体" w:cs="宋体" w:hint="eastAsia"/>
                <w:sz w:val="21"/>
                <w:szCs w:val="21"/>
              </w:rPr>
              <w:t>1</w:t>
            </w:r>
            <w:r>
              <w:rPr>
                <w:rFonts w:hAnsi="宋体" w:cs="宋体" w:hint="eastAsia"/>
                <w:sz w:val="21"/>
                <w:szCs w:val="21"/>
              </w:rPr>
              <w:t>‰</w:t>
            </w:r>
          </w:p>
        </w:tc>
        <w:tc>
          <w:tcPr>
            <w:tcW w:w="2664" w:type="dxa"/>
            <w:tcBorders>
              <w:left w:val="single" w:sz="4" w:space="0" w:color="auto"/>
              <w:right w:val="single" w:sz="4" w:space="0" w:color="auto"/>
            </w:tcBorders>
            <w:vAlign w:val="center"/>
          </w:tcPr>
          <w:p w14:paraId="501E39C9" w14:textId="77777777" w:rsidR="001C73BF" w:rsidRDefault="001C73BF" w:rsidP="00BB1C06">
            <w:pPr>
              <w:spacing w:line="240" w:lineRule="exact"/>
              <w:jc w:val="center"/>
              <w:rPr>
                <w:rFonts w:hAnsi="宋体" w:cs="宋体"/>
                <w:sz w:val="21"/>
                <w:szCs w:val="21"/>
              </w:rPr>
            </w:pPr>
          </w:p>
        </w:tc>
      </w:tr>
    </w:tbl>
    <w:p w14:paraId="1B102F96" w14:textId="77777777" w:rsidR="001C73BF" w:rsidRDefault="001C73BF"/>
    <w:sectPr w:rsidR="001C7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3BF"/>
    <w:rsid w:val="001C73BF"/>
    <w:rsid w:val="00BB1C06"/>
    <w:rsid w:val="2FA02181"/>
    <w:rsid w:val="7584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973EF"/>
  <w15:docId w15:val="{29221E6E-9ABC-4ECF-B6A5-D2589580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line="0" w:lineRule="atLeast"/>
      <w:ind w:firstLine="454"/>
      <w:jc w:val="both"/>
      <w:textAlignment w:val="baseline"/>
    </w:pPr>
    <w:rPr>
      <w:rFonts w:ascii="宋体"/>
      <w:sz w:val="3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140" w:after="140" w:line="240" w:lineRule="auto"/>
      <w:jc w:val="left"/>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wmfu8</dc:creator>
  <cp:lastModifiedBy>王 天柱</cp:lastModifiedBy>
  <cp:revision>2</cp:revision>
  <dcterms:created xsi:type="dcterms:W3CDTF">2014-10-29T12:08:00Z</dcterms:created>
  <dcterms:modified xsi:type="dcterms:W3CDTF">2019-11-07T07:53:00Z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